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85A" w:rsidRDefault="00C3285A" w:rsidP="00C328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3285A">
        <w:rPr>
          <w:rFonts w:ascii="Times New Roman" w:hAnsi="Times New Roman" w:cs="Times New Roman"/>
          <w:sz w:val="24"/>
          <w:szCs w:val="24"/>
        </w:rPr>
        <w:t>лекция №9</w:t>
      </w:r>
    </w:p>
    <w:p w:rsidR="00C3285A" w:rsidRPr="00C3285A" w:rsidRDefault="00C3285A" w:rsidP="00C328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D1664" w:rsidRPr="008175DF" w:rsidRDefault="00C3285A" w:rsidP="00C328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75DF">
        <w:rPr>
          <w:rFonts w:ascii="Times New Roman" w:hAnsi="Times New Roman" w:cs="Times New Roman"/>
          <w:b/>
          <w:sz w:val="24"/>
          <w:szCs w:val="24"/>
        </w:rPr>
        <w:t>МАК ТЕХНОЛОГИИ</w:t>
      </w:r>
    </w:p>
    <w:p w:rsidR="00C3285A" w:rsidRDefault="00C3285A" w:rsidP="00C3285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285A" w:rsidRDefault="00C3285A" w:rsidP="00C3285A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3285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Асфальтобетон Мультигрейд</w:t>
      </w:r>
      <w:r w:rsidRPr="00C3285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br/>
        <w:t>(Multigrade Asphalt Cement)</w:t>
      </w:r>
    </w:p>
    <w:p w:rsidR="00D4697D" w:rsidRDefault="00D4697D" w:rsidP="00C3285A">
      <w:pPr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C3285A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Multigrade</w:t>
      </w: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-</w:t>
      </w:r>
      <w:r w:rsidRPr="00D4697D">
        <w:t xml:space="preserve"> </w:t>
      </w:r>
      <w:r w:rsidRPr="00D4697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всесезонные</w:t>
      </w:r>
    </w:p>
    <w:p w:rsidR="00E1034B" w:rsidRDefault="00E1034B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54A89">
        <w:rPr>
          <w:rFonts w:ascii="Times New Roman" w:hAnsi="Times New Roman" w:cs="Times New Roman"/>
          <w:b/>
          <w:sz w:val="24"/>
          <w:szCs w:val="24"/>
          <w:u w:val="single"/>
        </w:rPr>
        <w:t>Асфальтобетон (АБ) Мультигрейд</w:t>
      </w:r>
      <w:r w:rsidRPr="00E1034B">
        <w:rPr>
          <w:rFonts w:ascii="Times New Roman" w:hAnsi="Times New Roman" w:cs="Times New Roman"/>
          <w:sz w:val="24"/>
          <w:szCs w:val="24"/>
        </w:rPr>
        <w:t xml:space="preserve"> представляет собой высокощебенистую асфальтобетонную смесь открытого типа, приготовленную на гелеобразном вяжущем </w:t>
      </w:r>
      <w:r w:rsidRPr="005F047D">
        <w:rPr>
          <w:rFonts w:ascii="Times New Roman" w:hAnsi="Times New Roman" w:cs="Times New Roman"/>
          <w:b/>
          <w:sz w:val="24"/>
          <w:szCs w:val="24"/>
        </w:rPr>
        <w:t>Мультигрейд.</w:t>
      </w:r>
    </w:p>
    <w:p w:rsidR="00706EB9" w:rsidRPr="00706EB9" w:rsidRDefault="00706EB9" w:rsidP="00706EB9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06EB9">
        <w:rPr>
          <w:rFonts w:ascii="Times New Roman" w:hAnsi="Times New Roman" w:cs="Times New Roman"/>
          <w:i/>
          <w:sz w:val="24"/>
          <w:szCs w:val="24"/>
        </w:rPr>
        <w:t xml:space="preserve">Разработчиками прогрессивной технологии приготовления холодной асфальтобетонной смеси «Мультигрейд» с использованием модифицированного битума является американская компания </w:t>
      </w:r>
      <w:r w:rsidRPr="00B3616B">
        <w:rPr>
          <w:rFonts w:ascii="Times New Roman" w:hAnsi="Times New Roman" w:cs="Times New Roman"/>
          <w:b/>
          <w:i/>
          <w:sz w:val="24"/>
          <w:szCs w:val="24"/>
        </w:rPr>
        <w:t xml:space="preserve">«VP </w:t>
      </w:r>
      <w:proofErr w:type="spellStart"/>
      <w:r w:rsidRPr="00B3616B">
        <w:rPr>
          <w:rFonts w:ascii="Times New Roman" w:hAnsi="Times New Roman" w:cs="Times New Roman"/>
          <w:b/>
          <w:i/>
          <w:sz w:val="24"/>
          <w:szCs w:val="24"/>
        </w:rPr>
        <w:t>Technologies</w:t>
      </w:r>
      <w:proofErr w:type="spellEnd"/>
      <w:r w:rsidRPr="00B3616B">
        <w:rPr>
          <w:rFonts w:ascii="Times New Roman" w:hAnsi="Times New Roman" w:cs="Times New Roman"/>
          <w:b/>
          <w:i/>
          <w:sz w:val="24"/>
          <w:szCs w:val="24"/>
        </w:rPr>
        <w:t>».</w:t>
      </w:r>
    </w:p>
    <w:p w:rsidR="005F047D" w:rsidRPr="00E1034B" w:rsidRDefault="005F047D" w:rsidP="005F04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047D">
        <w:rPr>
          <w:rFonts w:ascii="Times New Roman" w:hAnsi="Times New Roman" w:cs="Times New Roman"/>
          <w:sz w:val="24"/>
          <w:szCs w:val="24"/>
        </w:rPr>
        <w:t>Гелеобразное вяжущее Мультигрейд приготовляется из битума, разжиженного дизельным топливом и/или керосином, а также модифицированное специальной добавкой Мультигрейд, которая повышает температуру размягчения (КИШ) битума. В результате введения порошка Мультигрейд вяжуще</w:t>
      </w:r>
      <w:r>
        <w:rPr>
          <w:rFonts w:ascii="Times New Roman" w:hAnsi="Times New Roman" w:cs="Times New Roman"/>
          <w:sz w:val="24"/>
          <w:szCs w:val="24"/>
        </w:rPr>
        <w:t>е приобретает структуру геля. Г</w:t>
      </w:r>
      <w:r w:rsidRPr="005F047D">
        <w:rPr>
          <w:rFonts w:ascii="Times New Roman" w:hAnsi="Times New Roman" w:cs="Times New Roman"/>
          <w:sz w:val="24"/>
          <w:szCs w:val="24"/>
        </w:rPr>
        <w:t>елеобразный битум образует толстую пленку вяжущего на зернах щебня и не стекает с них ни в процессе производства, ни в процессе эксплуатации покрытия. Толщина слоя битума на зернах щебня в 20-30 раз больше, чем на обычном битуме.</w:t>
      </w:r>
    </w:p>
    <w:p w:rsidR="00C3285A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1034B">
        <w:rPr>
          <w:rFonts w:ascii="Times New Roman" w:hAnsi="Times New Roman" w:cs="Times New Roman"/>
          <w:sz w:val="24"/>
          <w:szCs w:val="24"/>
        </w:rPr>
        <w:t>Основной идеей разработки МАК-технологии наряду с модификацией свойств битума</w:t>
      </w:r>
      <w:r w:rsidRPr="00C3285A">
        <w:rPr>
          <w:rFonts w:ascii="Times New Roman" w:hAnsi="Times New Roman" w:cs="Times New Roman"/>
          <w:sz w:val="24"/>
          <w:szCs w:val="24"/>
        </w:rPr>
        <w:t xml:space="preserve"> стало стремление увеличить толщину пленки битума, формирующейся на поверхности частиц камня при приготовлении смесей, что неизбежно должно было отразиться на увеличении срока службы покрытий.</w:t>
      </w:r>
    </w:p>
    <w:p w:rsidR="000316DF" w:rsidRDefault="000316DF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746C">
        <w:rPr>
          <w:rFonts w:ascii="Times New Roman" w:hAnsi="Times New Roman" w:cs="Times New Roman"/>
          <w:sz w:val="24"/>
          <w:szCs w:val="24"/>
        </w:rPr>
        <w:t>Повышенная толщина пленки увеличивает стойкость слоев из МАК-смесей к образованию и отражению трещин. Как итог можно сказать, что применение модифицированного МАК-битума оказывает положительный эффект для всех слоев дорожного “пирога”, охватывает весь комплекс проблем. Примером универсальности МАК-технологии является вариант ее реализации через холодные смеси, приготавливаемые на основе улучшенных МАК-битумов.</w:t>
      </w:r>
    </w:p>
    <w:p w:rsidR="00C3285A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746C">
        <w:rPr>
          <w:rFonts w:ascii="Times New Roman" w:hAnsi="Times New Roman" w:cs="Times New Roman"/>
          <w:sz w:val="24"/>
          <w:szCs w:val="24"/>
        </w:rPr>
        <w:t>Авторы разработки начали с поиска способов влияния на состав битумов с целью обеспечения стабильности его внутренней структуры в широком температурном диапазоне (зима-лето) и стойкости к старению. В конечном итоге, проведенные исследования привели разработчиков</w:t>
      </w:r>
      <w:r w:rsidRPr="00C3285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C3285A">
        <w:rPr>
          <w:rFonts w:ascii="Times New Roman" w:hAnsi="Times New Roman" w:cs="Times New Roman"/>
          <w:i/>
          <w:sz w:val="24"/>
          <w:szCs w:val="24"/>
          <w:u w:val="single"/>
        </w:rPr>
        <w:t>к идее перевода битумов в гелеобразное состояние перед приготовлением смесей</w:t>
      </w:r>
      <w:r w:rsidRPr="0090746C">
        <w:rPr>
          <w:rFonts w:ascii="Times New Roman" w:hAnsi="Times New Roman" w:cs="Times New Roman"/>
          <w:sz w:val="24"/>
          <w:szCs w:val="24"/>
        </w:rPr>
        <w:t xml:space="preserve">, благодаря чему желаемые эффекты могут быть достигнуты. </w:t>
      </w:r>
    </w:p>
    <w:p w:rsidR="005F047D" w:rsidRDefault="005F047D" w:rsidP="005F047D">
      <w:pPr>
        <w:pStyle w:val="j11"/>
        <w:shd w:val="clear" w:color="auto" w:fill="FFFFFF"/>
        <w:spacing w:before="0" w:beforeAutospacing="0" w:after="0" w:afterAutospacing="0"/>
        <w:jc w:val="both"/>
        <w:textAlignment w:val="baseline"/>
        <w:rPr>
          <w:rStyle w:val="s1"/>
          <w:b/>
          <w:bCs/>
          <w:color w:val="000000"/>
        </w:rPr>
      </w:pPr>
    </w:p>
    <w:p w:rsidR="005F047D" w:rsidRPr="00B3616B" w:rsidRDefault="005F047D" w:rsidP="005F047D">
      <w:pPr>
        <w:pStyle w:val="j11"/>
        <w:shd w:val="clear" w:color="auto" w:fill="FFFFFF"/>
        <w:spacing w:before="0" w:beforeAutospacing="0" w:after="0" w:afterAutospacing="0"/>
        <w:jc w:val="both"/>
        <w:textAlignment w:val="baseline"/>
        <w:rPr>
          <w:rStyle w:val="s1"/>
          <w:b/>
          <w:bCs/>
          <w:color w:val="000000"/>
          <w:u w:val="single"/>
        </w:rPr>
      </w:pPr>
      <w:r>
        <w:rPr>
          <w:rStyle w:val="s1"/>
          <w:b/>
          <w:bCs/>
          <w:color w:val="000000"/>
        </w:rPr>
        <w:tab/>
      </w:r>
      <w:r w:rsidRPr="00B3616B">
        <w:rPr>
          <w:rStyle w:val="s1"/>
          <w:b/>
          <w:bCs/>
          <w:color w:val="000000"/>
          <w:u w:val="single"/>
        </w:rPr>
        <w:t>НОРМАТИВНЫЕ ДОКУМЕНТЫ</w:t>
      </w:r>
    </w:p>
    <w:p w:rsidR="00E1034B" w:rsidRDefault="00E1034B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</w:rPr>
      </w:pPr>
      <w:r>
        <w:rPr>
          <w:rStyle w:val="s1"/>
          <w:b/>
          <w:bCs/>
          <w:color w:val="000000"/>
        </w:rPr>
        <w:t>Р РК 218-82-2010</w:t>
      </w:r>
    </w:p>
    <w:p w:rsidR="005F047D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F047D">
        <w:rPr>
          <w:b/>
        </w:rPr>
        <w:t xml:space="preserve">Рекомендации по применению </w:t>
      </w:r>
    </w:p>
    <w:p w:rsidR="005F047D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F047D">
        <w:rPr>
          <w:b/>
        </w:rPr>
        <w:t xml:space="preserve">горячих щебеночно-мастичных </w:t>
      </w:r>
    </w:p>
    <w:p w:rsidR="005F047D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F047D">
        <w:rPr>
          <w:b/>
        </w:rPr>
        <w:t xml:space="preserve">асфальтобетонных смесей МАК- ЩМА, </w:t>
      </w:r>
    </w:p>
    <w:p w:rsidR="005F047D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F047D">
        <w:rPr>
          <w:b/>
        </w:rPr>
        <w:t xml:space="preserve">приготовленных на основе МАК- битума </w:t>
      </w:r>
    </w:p>
    <w:p w:rsidR="005F047D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F047D">
        <w:rPr>
          <w:b/>
        </w:rPr>
        <w:t xml:space="preserve">для строительства, реконструкции </w:t>
      </w:r>
    </w:p>
    <w:p w:rsidR="00E1034B" w:rsidRP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 w:rsidRPr="005F047D">
        <w:rPr>
          <w:b/>
        </w:rPr>
        <w:t>и ремонта автомобильных дорог</w:t>
      </w: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>
        <w:rPr>
          <w:rStyle w:val="s1"/>
          <w:b/>
          <w:bCs/>
          <w:color w:val="000000"/>
        </w:rPr>
        <w:t>Р РК 218 74-2008</w:t>
      </w: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>
        <w:rPr>
          <w:rStyle w:val="s1"/>
          <w:b/>
          <w:bCs/>
          <w:color w:val="000000"/>
        </w:rPr>
        <w:t xml:space="preserve">Временные рекомендации </w:t>
      </w: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>
        <w:rPr>
          <w:rStyle w:val="s1"/>
          <w:b/>
          <w:bCs/>
          <w:color w:val="000000"/>
        </w:rPr>
        <w:t xml:space="preserve">по ремонту асфальтобетонных покрытий </w:t>
      </w: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>
        <w:rPr>
          <w:rStyle w:val="s1"/>
          <w:b/>
          <w:bCs/>
          <w:color w:val="000000"/>
        </w:rPr>
        <w:t xml:space="preserve">холодными битумоминеральными смесями, </w:t>
      </w:r>
    </w:p>
    <w:p w:rsidR="005F047D" w:rsidRDefault="005F047D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rStyle w:val="s1"/>
          <w:b/>
          <w:bCs/>
          <w:color w:val="000000"/>
        </w:rPr>
      </w:pPr>
      <w:r>
        <w:rPr>
          <w:rStyle w:val="s1"/>
          <w:b/>
          <w:bCs/>
          <w:color w:val="000000"/>
        </w:rPr>
        <w:t>приготовленными на основе мак-порошка</w:t>
      </w:r>
    </w:p>
    <w:p w:rsidR="00E1034B" w:rsidRDefault="00E1034B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color w:val="000000"/>
        </w:rPr>
      </w:pPr>
    </w:p>
    <w:p w:rsidR="00505A96" w:rsidRPr="00505A96" w:rsidRDefault="00505A96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05A96">
        <w:rPr>
          <w:b/>
        </w:rPr>
        <w:t>Р РК 218-74-2009</w:t>
      </w:r>
    </w:p>
    <w:p w:rsidR="00505A96" w:rsidRPr="00505A96" w:rsidRDefault="00505A96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05A96">
        <w:rPr>
          <w:b/>
        </w:rPr>
        <w:t xml:space="preserve">Рекомендации по ремонту </w:t>
      </w:r>
    </w:p>
    <w:p w:rsidR="00505A96" w:rsidRPr="00505A96" w:rsidRDefault="00505A96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05A96">
        <w:rPr>
          <w:b/>
        </w:rPr>
        <w:lastRenderedPageBreak/>
        <w:t xml:space="preserve">асфальтобетонных покрытий </w:t>
      </w:r>
    </w:p>
    <w:p w:rsidR="00505A96" w:rsidRPr="00505A96" w:rsidRDefault="00505A96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</w:rPr>
      </w:pPr>
      <w:r w:rsidRPr="00505A96">
        <w:rPr>
          <w:b/>
        </w:rPr>
        <w:t xml:space="preserve">холодными битумоминеральными смесями, </w:t>
      </w:r>
    </w:p>
    <w:p w:rsidR="00505A96" w:rsidRPr="00505A96" w:rsidRDefault="00505A96" w:rsidP="00E1034B">
      <w:pPr>
        <w:pStyle w:val="j11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505A96">
        <w:rPr>
          <w:b/>
        </w:rPr>
        <w:t>приготовленными на основе мак-порошка</w:t>
      </w:r>
    </w:p>
    <w:p w:rsidR="00C3285A" w:rsidRDefault="00C3285A" w:rsidP="00E103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5A96" w:rsidRDefault="00505A96" w:rsidP="00E103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05A96" w:rsidRDefault="00685E06" w:rsidP="00505A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85E06">
        <w:rPr>
          <w:rFonts w:ascii="Times New Roman" w:hAnsi="Times New Roman" w:cs="Times New Roman"/>
          <w:sz w:val="24"/>
          <w:szCs w:val="24"/>
        </w:rPr>
        <w:tab/>
      </w:r>
      <w:r w:rsidRPr="00685E06">
        <w:rPr>
          <w:rFonts w:ascii="Times New Roman" w:hAnsi="Times New Roman" w:cs="Times New Roman"/>
          <w:b/>
          <w:sz w:val="24"/>
          <w:szCs w:val="24"/>
        </w:rPr>
        <w:t>Термины:</w:t>
      </w:r>
    </w:p>
    <w:p w:rsidR="00685E06" w:rsidRDefault="00685E06" w:rsidP="0050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Смеси битумоминеральные холодные </w:t>
      </w:r>
      <w:r>
        <w:rPr>
          <w:rFonts w:ascii="Times New Roman" w:hAnsi="Times New Roman" w:cs="Times New Roman"/>
          <w:sz w:val="24"/>
          <w:szCs w:val="24"/>
        </w:rPr>
        <w:t xml:space="preserve">рационально подобранный состав минеральных материалов со специальным модифицированным МАК-порошком битумом, разжиженным дизельным топливом с добавкой адгезионной присадки, перемешанных в смесительных установках принудительного действия при температуре 120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>
        <w:rPr>
          <w:rFonts w:ascii="Times New Roman" w:hAnsi="Times New Roman" w:cs="Times New Roman"/>
          <w:sz w:val="24"/>
          <w:szCs w:val="24"/>
        </w:rPr>
        <w:t>С.</w:t>
      </w:r>
    </w:p>
    <w:p w:rsidR="00685E06" w:rsidRDefault="00685E06" w:rsidP="0050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85E06">
        <w:rPr>
          <w:rFonts w:ascii="Times New Roman" w:hAnsi="Times New Roman" w:cs="Times New Roman"/>
          <w:b/>
          <w:sz w:val="24"/>
          <w:szCs w:val="24"/>
        </w:rPr>
        <w:t xml:space="preserve">МАК-битум </w:t>
      </w:r>
      <w:r>
        <w:rPr>
          <w:rFonts w:ascii="Times New Roman" w:hAnsi="Times New Roman" w:cs="Times New Roman"/>
          <w:sz w:val="24"/>
          <w:szCs w:val="24"/>
        </w:rPr>
        <w:t>битум в гелеобразном состоянии, полученный путем введения специальной добавки в виде МАК-порошка.</w:t>
      </w:r>
    </w:p>
    <w:p w:rsidR="00B54A89" w:rsidRDefault="00685E06" w:rsidP="0050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85E06">
        <w:rPr>
          <w:rFonts w:ascii="Times New Roman" w:hAnsi="Times New Roman" w:cs="Times New Roman"/>
          <w:b/>
          <w:sz w:val="24"/>
          <w:szCs w:val="24"/>
        </w:rPr>
        <w:t>МАК-порошок</w:t>
      </w:r>
      <w:r>
        <w:rPr>
          <w:rFonts w:ascii="Times New Roman" w:hAnsi="Times New Roman" w:cs="Times New Roman"/>
          <w:sz w:val="24"/>
          <w:szCs w:val="24"/>
        </w:rPr>
        <w:t xml:space="preserve"> – представляет собой концентрат в виде мелкодисперсного</w:t>
      </w:r>
      <w:r w:rsidR="00B54A89">
        <w:rPr>
          <w:rFonts w:ascii="Times New Roman" w:hAnsi="Times New Roman" w:cs="Times New Roman"/>
          <w:sz w:val="24"/>
          <w:szCs w:val="24"/>
        </w:rPr>
        <w:t xml:space="preserve"> продукта коричневого цвета с размерами частиц 0,6 мм, влажностью не более 1,5% и насыпной плотностью 0,62 г/см</w:t>
      </w:r>
      <w:r w:rsidR="00B54A8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B54A89">
        <w:rPr>
          <w:rFonts w:ascii="Times New Roman" w:hAnsi="Times New Roman" w:cs="Times New Roman"/>
          <w:sz w:val="24"/>
          <w:szCs w:val="24"/>
        </w:rPr>
        <w:t>.</w:t>
      </w:r>
    </w:p>
    <w:p w:rsidR="00B54A89" w:rsidRDefault="00B54A89" w:rsidP="0050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54A89">
        <w:rPr>
          <w:rFonts w:ascii="Times New Roman" w:hAnsi="Times New Roman" w:cs="Times New Roman"/>
          <w:b/>
          <w:sz w:val="24"/>
          <w:szCs w:val="24"/>
        </w:rPr>
        <w:t>Адгезионная присадка</w:t>
      </w:r>
      <w:r>
        <w:rPr>
          <w:rFonts w:ascii="Times New Roman" w:hAnsi="Times New Roman" w:cs="Times New Roman"/>
          <w:sz w:val="24"/>
          <w:szCs w:val="24"/>
        </w:rPr>
        <w:t xml:space="preserve"> – присадки для дорожных битумов повышающие степень адгезии битума к минеральному материалу.</w:t>
      </w:r>
    </w:p>
    <w:p w:rsidR="00B54A89" w:rsidRDefault="00B54A89" w:rsidP="00505A9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54A89">
        <w:rPr>
          <w:rFonts w:ascii="Times New Roman" w:hAnsi="Times New Roman" w:cs="Times New Roman"/>
          <w:b/>
          <w:sz w:val="24"/>
          <w:szCs w:val="24"/>
        </w:rPr>
        <w:t>Адгезия</w:t>
      </w:r>
      <w:r>
        <w:rPr>
          <w:rFonts w:ascii="Times New Roman" w:hAnsi="Times New Roman" w:cs="Times New Roman"/>
          <w:sz w:val="24"/>
          <w:szCs w:val="24"/>
        </w:rPr>
        <w:t xml:space="preserve"> (прилипание) возникновение связи между поверхностными слоями двух разнородных (твердых или жидких) тел (фаз), приведенных в соприкосновение и измеряемое при отрыве одного из них от другого.</w:t>
      </w:r>
    </w:p>
    <w:p w:rsidR="00685E06" w:rsidRPr="00B54A89" w:rsidRDefault="00B54A89" w:rsidP="00505A9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B54A89">
        <w:rPr>
          <w:rFonts w:ascii="Times New Roman" w:hAnsi="Times New Roman" w:cs="Times New Roman"/>
          <w:b/>
          <w:sz w:val="24"/>
          <w:szCs w:val="24"/>
        </w:rPr>
        <w:t>Слеживаемость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4A89">
        <w:rPr>
          <w:rFonts w:ascii="Times New Roman" w:hAnsi="Times New Roman" w:cs="Times New Roman"/>
          <w:sz w:val="24"/>
          <w:szCs w:val="24"/>
        </w:rPr>
        <w:t>способность измельченных материалов под влиянием давления собственных пластов не переходить монолитную массу.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54A8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685E06" w:rsidRPr="00B54A89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B54A89" w:rsidRDefault="00B54A89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A40FA1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5E06">
        <w:rPr>
          <w:rFonts w:ascii="Times New Roman" w:hAnsi="Times New Roman" w:cs="Times New Roman"/>
          <w:color w:val="FF0000"/>
          <w:sz w:val="24"/>
          <w:szCs w:val="24"/>
        </w:rPr>
        <w:t>Разработка МАК-порошка является продолжением общей идеи, он был разработан</w:t>
      </w:r>
      <w:r w:rsidRPr="00C3285A">
        <w:rPr>
          <w:rFonts w:ascii="Times New Roman" w:hAnsi="Times New Roman" w:cs="Times New Roman"/>
          <w:color w:val="FF0000"/>
          <w:sz w:val="24"/>
          <w:szCs w:val="24"/>
        </w:rPr>
        <w:t xml:space="preserve"> позднее, как способ перевода битумов в гелеобразное состояние без применения специального и дорогостоящего оборудования. Лабораторные и полупромышленные испытания подтвердили правильность выбранного направления воздействия на свойства битумов. При специальных условиях испытаний, когда ранее изменения со стандартными смесями происходили уже через 18 месяцев, покрытия на основе МАК-технологии работали более 4 лет. С 1988 года началось масштабное внедрение идеи геле(желе)образных битумов. В 1990 году на дороге I-465 (шт. </w:t>
      </w:r>
      <w:r w:rsidRPr="0090746C">
        <w:rPr>
          <w:rFonts w:ascii="Times New Roman" w:hAnsi="Times New Roman" w:cs="Times New Roman"/>
          <w:sz w:val="24"/>
          <w:szCs w:val="24"/>
        </w:rPr>
        <w:t>Индиана, США) модифицированный битум был впервые применен на автострадах типа “</w:t>
      </w:r>
      <w:proofErr w:type="spellStart"/>
      <w:r w:rsidRPr="0090746C">
        <w:rPr>
          <w:rFonts w:ascii="Times New Roman" w:hAnsi="Times New Roman" w:cs="Times New Roman"/>
          <w:sz w:val="24"/>
          <w:szCs w:val="24"/>
        </w:rPr>
        <w:t>Interstate</w:t>
      </w:r>
      <w:proofErr w:type="spellEnd"/>
      <w:r w:rsidRPr="0090746C">
        <w:rPr>
          <w:rFonts w:ascii="Times New Roman" w:hAnsi="Times New Roman" w:cs="Times New Roman"/>
          <w:sz w:val="24"/>
          <w:szCs w:val="24"/>
        </w:rPr>
        <w:t>” (горячие смеси). Для таких дорог обычным считается срок службы верхних слоев 8-10 лет, в данном случае даже через 12 лет эксплуатации верхний слой сохранял свои характеристики, несмотря на интенсивность движения, возросшую к тому времени до 125 тыс. автомобилей в сутки. В 1992 году реконструкции с применением данной технологии подверглась автострада I-65 (</w:t>
      </w:r>
      <w:proofErr w:type="spellStart"/>
      <w:r w:rsidRPr="0090746C">
        <w:rPr>
          <w:rFonts w:ascii="Times New Roman" w:hAnsi="Times New Roman" w:cs="Times New Roman"/>
          <w:sz w:val="24"/>
          <w:szCs w:val="24"/>
        </w:rPr>
        <w:t>Interstate</w:t>
      </w:r>
      <w:proofErr w:type="spellEnd"/>
      <w:r w:rsidRPr="0090746C">
        <w:rPr>
          <w:rFonts w:ascii="Times New Roman" w:hAnsi="Times New Roman" w:cs="Times New Roman"/>
          <w:sz w:val="24"/>
          <w:szCs w:val="24"/>
        </w:rPr>
        <w:t xml:space="preserve">, шт. Индиана), в 1993 году проект был признан в США лучшим в номинации “Дорога года”. До настоящего момента дорожное покрытие на I-65 работает, и даже получило титул “вечной дороги”. По необходимости, здесь осуществляется только обустройство слоев износа, с целью восстановления характеристик по шероховатости и </w:t>
      </w:r>
      <w:proofErr w:type="spellStart"/>
      <w:r w:rsidRPr="0090746C">
        <w:rPr>
          <w:rFonts w:ascii="Times New Roman" w:hAnsi="Times New Roman" w:cs="Times New Roman"/>
          <w:sz w:val="24"/>
          <w:szCs w:val="24"/>
        </w:rPr>
        <w:t>противозаносных</w:t>
      </w:r>
      <w:proofErr w:type="spellEnd"/>
      <w:r w:rsidRPr="0090746C">
        <w:rPr>
          <w:rFonts w:ascii="Times New Roman" w:hAnsi="Times New Roman" w:cs="Times New Roman"/>
          <w:sz w:val="24"/>
          <w:szCs w:val="24"/>
        </w:rPr>
        <w:t xml:space="preserve"> свойств. </w:t>
      </w:r>
      <w:r w:rsidRPr="00A40FA1">
        <w:rPr>
          <w:rFonts w:ascii="Times New Roman" w:hAnsi="Times New Roman" w:cs="Times New Roman"/>
          <w:b/>
          <w:sz w:val="24"/>
          <w:szCs w:val="24"/>
        </w:rPr>
        <w:t>Полученные на сегодня результаты позволяют прогнозировать 50-летний срок службы слоев дорожных одежд, приготовленных с применением геле(желе)образных модифицированных битумов</w:t>
      </w:r>
      <w:r w:rsidRPr="0090746C">
        <w:rPr>
          <w:rFonts w:ascii="Times New Roman" w:hAnsi="Times New Roman" w:cs="Times New Roman"/>
          <w:sz w:val="24"/>
          <w:szCs w:val="24"/>
        </w:rPr>
        <w:t xml:space="preserve">. Как итог, значительно могут быть сокращены расходы на содержание и ремонт магистралей. </w:t>
      </w:r>
    </w:p>
    <w:p w:rsidR="00A40FA1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746C">
        <w:rPr>
          <w:rFonts w:ascii="Times New Roman" w:hAnsi="Times New Roman" w:cs="Times New Roman"/>
          <w:sz w:val="24"/>
          <w:szCs w:val="24"/>
        </w:rPr>
        <w:t xml:space="preserve">В настоящее время МАК-технология интенсивно применяется в США и Канаде, Европе, Китае и Австралии. В этих странах с 1989 года было построено свыше 30 тыс. км дорог с применением улучшенных по данной технологии битумов. В Китае в последнее время все скоростные дороги государственного значения обустраиваются и содержатся только с применением битумов, модифицированных VP Technologies. </w:t>
      </w:r>
    </w:p>
    <w:p w:rsidR="00A40FA1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746C">
        <w:rPr>
          <w:rFonts w:ascii="Times New Roman" w:hAnsi="Times New Roman" w:cs="Times New Roman"/>
          <w:sz w:val="24"/>
          <w:szCs w:val="24"/>
        </w:rPr>
        <w:t xml:space="preserve">Каждый год с применением технологии вводится в эксплуатацию более 500 км новых скоростных дорог (горячие смеси). Построен собственный завод производства МАК-порошка для нужд Китая. Осуществляется масштабная программа повышения несущей способности сельских дорог с использованием холодных смесей на основе МАК-вяжущих. </w:t>
      </w:r>
    </w:p>
    <w:p w:rsidR="00C3285A" w:rsidRDefault="00C3285A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0746C">
        <w:rPr>
          <w:rFonts w:ascii="Times New Roman" w:hAnsi="Times New Roman" w:cs="Times New Roman"/>
          <w:sz w:val="24"/>
          <w:szCs w:val="24"/>
        </w:rPr>
        <w:t xml:space="preserve">Холодные смеси могут применяться как для строительства новых дорог, так и для повышения несущей способности и ремонта существующих дорог: из холодных МАК- смесей </w:t>
      </w:r>
      <w:r w:rsidRPr="0090746C">
        <w:rPr>
          <w:rFonts w:ascii="Times New Roman" w:hAnsi="Times New Roman" w:cs="Times New Roman"/>
          <w:sz w:val="24"/>
          <w:szCs w:val="24"/>
        </w:rPr>
        <w:lastRenderedPageBreak/>
        <w:t>обустраивают основные слои, выравнивающие слои, затем проводят поверхностную обработку. При этом холодные смеси могут готовиться заранее и храниться в отвалах месяцами до момента их использования. Для укладки смесей применяются обычные асфальтоукладчики, а для поверхностной обработки на МАК- битуме обычные чипсилеры. Холодные высокощебенистые смеси для ямочного ремонта могут готовиться заблаговременно и использоваться в осенний и весенний периоды при температурах до -100 С, а особой подготовки ям перед заделкой не требуется. Примером возможности косвенного влияния на конечный результат является возможность перехода на битумы соседней климатической зоны (с большей пенетрацией). МАК-технология за счет желеобразного состояния битумов обеспечивает его упругость в области повышенных температур, в то время как за счет того, что применен битум соседней климатической зоны, с низкой температурой хрупкости, он остается пластичным при низких зимних температурах, улучшая поведение дорожных покрытий в зимнее время. Накопленный опыт позволяет сказать, что битумы мультигрейд, МАК- технология в ряде стран стали неотъемлемым звеном новых подходов к проектированию и строительству дорог, позволяют реализовать идеи, которые ранее осуществить было невозможно.</w:t>
      </w:r>
    </w:p>
    <w:p w:rsidR="00B54A89" w:rsidRDefault="00B54A89" w:rsidP="00C3285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E3B13" w:rsidRPr="008E3B13" w:rsidRDefault="008E3B13" w:rsidP="008E3B1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8E3B13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Что такое МАК-Технология?</w:t>
      </w:r>
    </w:p>
    <w:p w:rsidR="00B54A89" w:rsidRPr="008E3B13" w:rsidRDefault="00B54A89" w:rsidP="008E3B1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Асфальтобетоны «Мультигрейд» основаны на применении в качестве вяжущего битума </w:t>
      </w:r>
      <w:r w:rsidRPr="008E3B13">
        <w:rPr>
          <w:rFonts w:ascii="Times New Roman" w:hAnsi="Times New Roman" w:cs="Times New Roman"/>
          <w:sz w:val="24"/>
          <w:szCs w:val="24"/>
          <w:lang w:eastAsia="ru-RU"/>
        </w:rPr>
        <w:br/>
        <w:t>с изменённой пространственной структурой.</w:t>
      </w:r>
    </w:p>
    <w:p w:rsidR="00B54A89" w:rsidRPr="008E3B13" w:rsidRDefault="00B54A89" w:rsidP="008E3B13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Изменение структуры битума происходит в результате введения порошка МАК </w:t>
      </w:r>
      <w:r w:rsidRPr="008E3B13">
        <w:rPr>
          <w:rFonts w:ascii="Times New Roman" w:hAnsi="Times New Roman" w:cs="Times New Roman"/>
          <w:sz w:val="24"/>
          <w:szCs w:val="24"/>
          <w:lang w:eastAsia="ru-RU"/>
        </w:rPr>
        <w:br/>
        <w:t>(Multigrade Asphalt Cement). При этом по своим реологическим характеристикам битум </w:t>
      </w:r>
      <w:r w:rsidRPr="008E3B13">
        <w:rPr>
          <w:rFonts w:ascii="Times New Roman" w:hAnsi="Times New Roman" w:cs="Times New Roman"/>
          <w:sz w:val="24"/>
          <w:szCs w:val="24"/>
          <w:lang w:eastAsia="ru-RU"/>
        </w:rPr>
        <w:br/>
        <w:t>становится гелем с выраженными тиксотропными свойствами.</w:t>
      </w:r>
    </w:p>
    <w:p w:rsidR="00DB3238" w:rsidRDefault="00DB3238" w:rsidP="008E3B1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3B13" w:rsidRPr="00DB3238" w:rsidRDefault="0014360A" w:rsidP="00DB32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Реология – наука, которая изучает механическое поведение твердо- и жидкообразных тел (</w:t>
      </w:r>
      <w:proofErr w:type="spellStart"/>
      <w:r w:rsidRPr="00DB3238">
        <w:rPr>
          <w:rFonts w:ascii="Times New Roman" w:hAnsi="Times New Roman" w:cs="Times New Roman"/>
          <w:sz w:val="24"/>
          <w:szCs w:val="24"/>
        </w:rPr>
        <w:t>реос</w:t>
      </w:r>
      <w:proofErr w:type="spellEnd"/>
      <w:r w:rsidRPr="00DB3238">
        <w:rPr>
          <w:rFonts w:ascii="Times New Roman" w:hAnsi="Times New Roman" w:cs="Times New Roman"/>
          <w:sz w:val="24"/>
          <w:szCs w:val="24"/>
        </w:rPr>
        <w:t xml:space="preserve"> – течение; логос – учение).</w:t>
      </w:r>
    </w:p>
    <w:p w:rsidR="00DB3238" w:rsidRPr="00DB3238" w:rsidRDefault="00DB3238" w:rsidP="00DB3238">
      <w:pPr>
        <w:shd w:val="clear" w:color="auto" w:fill="FFFFFF"/>
        <w:spacing w:after="0" w:line="27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Существуют две распространенные модели жидкости. Первая из них предполагает, что в жидкости при движении нет касательных напряжений. Это модель идеальной жидкости. Вторая модель учитывает появляющиеся при движении касательные напряжения. Это модель вязкой жидкости.</w:t>
      </w:r>
    </w:p>
    <w:p w:rsidR="00DB3238" w:rsidRPr="00DB3238" w:rsidRDefault="00DB3238" w:rsidP="00DB3238">
      <w:pPr>
        <w:shd w:val="clear" w:color="auto" w:fill="FFFFFF"/>
        <w:spacing w:after="0" w:line="27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В простейшем случае прямолинейного слоистого (ламинарного) течения связь между касательным напряжением t и производной скорости u по нормали определяется законом вязкого трения Ньютона:</w:t>
      </w:r>
    </w:p>
    <w:p w:rsidR="00DB3238" w:rsidRPr="00DB3238" w:rsidRDefault="00DB3238" w:rsidP="00DB3238">
      <w:pPr>
        <w:shd w:val="clear" w:color="auto" w:fill="FFFFFF"/>
        <w:spacing w:after="150" w:line="27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t = m * </w:t>
      </w:r>
      <w:proofErr w:type="spellStart"/>
      <w:r w:rsidRPr="00DB3238">
        <w:rPr>
          <w:rFonts w:ascii="Times New Roman" w:hAnsi="Times New Roman" w:cs="Times New Roman"/>
          <w:sz w:val="24"/>
          <w:szCs w:val="24"/>
        </w:rPr>
        <w:t>du</w:t>
      </w:r>
      <w:proofErr w:type="spellEnd"/>
      <w:r w:rsidRPr="00DB3238">
        <w:rPr>
          <w:rFonts w:ascii="Times New Roman" w:hAnsi="Times New Roman" w:cs="Times New Roman"/>
          <w:sz w:val="24"/>
          <w:szCs w:val="24"/>
        </w:rPr>
        <w:t>/dy,                                     </w:t>
      </w:r>
      <w:proofErr w:type="gramStart"/>
      <w:r w:rsidRPr="00DB3238">
        <w:rPr>
          <w:rFonts w:ascii="Times New Roman" w:hAnsi="Times New Roman" w:cs="Times New Roman"/>
          <w:sz w:val="24"/>
          <w:szCs w:val="24"/>
        </w:rPr>
        <w:t>   (</w:t>
      </w:r>
      <w:proofErr w:type="gramEnd"/>
      <w:r w:rsidRPr="00DB3238">
        <w:rPr>
          <w:rFonts w:ascii="Times New Roman" w:hAnsi="Times New Roman" w:cs="Times New Roman"/>
          <w:sz w:val="24"/>
          <w:szCs w:val="24"/>
        </w:rPr>
        <w:t>1)</w:t>
      </w:r>
    </w:p>
    <w:p w:rsidR="00DB3238" w:rsidRPr="00DB3238" w:rsidRDefault="00DB3238" w:rsidP="00DB3238">
      <w:pPr>
        <w:shd w:val="clear" w:color="auto" w:fill="FFFFFF"/>
        <w:spacing w:after="0" w:line="270" w:lineRule="atLeast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где m - динамический коэффициент вязкости.</w:t>
      </w:r>
    </w:p>
    <w:p w:rsidR="00DB3238" w:rsidRPr="00DB3238" w:rsidRDefault="00DB3238" w:rsidP="00DB3238">
      <w:pPr>
        <w:shd w:val="clear" w:color="auto" w:fill="FFFFFF"/>
        <w:spacing w:after="0" w:line="27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Этот коэффициент определяется свойствами жидкости и зависит от давления и температуры.</w:t>
      </w:r>
    </w:p>
    <w:p w:rsidR="00DB3238" w:rsidRPr="00DB3238" w:rsidRDefault="00DB3238" w:rsidP="00DB3238">
      <w:pPr>
        <w:shd w:val="clear" w:color="auto" w:fill="FFFFFF"/>
        <w:spacing w:after="0" w:line="27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B3238">
        <w:rPr>
          <w:rFonts w:ascii="Times New Roman" w:hAnsi="Times New Roman" w:cs="Times New Roman"/>
          <w:sz w:val="24"/>
          <w:szCs w:val="24"/>
        </w:rPr>
        <w:t>Существует много сред, которые хорошо описываются моделью (1) вязкой (</w:t>
      </w:r>
      <w:proofErr w:type="spellStart"/>
      <w:r w:rsidRPr="00DB3238">
        <w:rPr>
          <w:rFonts w:ascii="Times New Roman" w:hAnsi="Times New Roman" w:cs="Times New Roman"/>
          <w:sz w:val="24"/>
          <w:szCs w:val="24"/>
        </w:rPr>
        <w:t>ньютоновской</w:t>
      </w:r>
      <w:proofErr w:type="spellEnd"/>
      <w:r w:rsidRPr="00DB3238">
        <w:rPr>
          <w:rFonts w:ascii="Times New Roman" w:hAnsi="Times New Roman" w:cs="Times New Roman"/>
          <w:sz w:val="24"/>
          <w:szCs w:val="24"/>
        </w:rPr>
        <w:t>) жидкости. В то же время имеются и другие жидкие среды, для описания которых модель вязкой жидкости не подходит. Эти жидкости называются неньютоновскими.</w:t>
      </w:r>
    </w:p>
    <w:p w:rsidR="00DB3238" w:rsidRPr="00DB3238" w:rsidRDefault="00DB3238" w:rsidP="008E3B13">
      <w:pPr>
        <w:spacing w:after="0" w:line="240" w:lineRule="auto"/>
        <w:jc w:val="both"/>
        <w:rPr>
          <w:rFonts w:cs="Times New Roman"/>
          <w:color w:val="FF0000"/>
          <w:sz w:val="24"/>
          <w:szCs w:val="24"/>
          <w:shd w:val="clear" w:color="auto" w:fill="FFFFFF"/>
          <w:lang w:eastAsia="ru-RU"/>
        </w:rPr>
      </w:pPr>
    </w:p>
    <w:p w:rsidR="008E3B13" w:rsidRPr="008E3B13" w:rsidRDefault="00B54A89" w:rsidP="008E3B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8E3B13"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Битум с изменённой структурой:</w:t>
      </w:r>
    </w:p>
    <w:p w:rsidR="00B54A89" w:rsidRPr="008E3B13" w:rsidRDefault="00B54A89" w:rsidP="008E3B1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формирует плёнку вяжущего в 20-30 раз толще обычного битума;</w:t>
      </w:r>
    </w:p>
    <w:p w:rsidR="00B54A89" w:rsidRPr="008E3B13" w:rsidRDefault="00B54A89" w:rsidP="008E3B1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не стекает с зёрен щебня при высоких температурах;</w:t>
      </w:r>
    </w:p>
    <w:p w:rsidR="00B54A89" w:rsidRPr="008E3B13" w:rsidRDefault="00B54A89" w:rsidP="008E3B1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сохраняет пластичность при зимних температурах;</w:t>
      </w:r>
    </w:p>
    <w:p w:rsidR="00B54A89" w:rsidRPr="008E3B13" w:rsidRDefault="00B54A89" w:rsidP="008E3B1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остается упругим при высоких летних температурах;</w:t>
      </w:r>
    </w:p>
    <w:p w:rsidR="00B54A89" w:rsidRPr="008E3B13" w:rsidRDefault="00B54A89" w:rsidP="008E3B13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8E3B13">
        <w:rPr>
          <w:rFonts w:ascii="Times New Roman" w:hAnsi="Times New Roman" w:cs="Times New Roman"/>
          <w:sz w:val="24"/>
          <w:szCs w:val="24"/>
          <w:lang w:eastAsia="ru-RU"/>
        </w:rPr>
        <w:t>существенно замедляет процессы старения биту</w:t>
      </w:r>
      <w:r w:rsidR="00F9614A">
        <w:rPr>
          <w:rFonts w:ascii="Times New Roman" w:hAnsi="Times New Roman" w:cs="Times New Roman"/>
          <w:sz w:val="24"/>
          <w:szCs w:val="24"/>
          <w:lang w:eastAsia="ru-RU"/>
        </w:rPr>
        <w:t>ма (что особенно актуально для </w:t>
      </w:r>
      <w:r w:rsidRPr="008E3B13">
        <w:rPr>
          <w:rFonts w:ascii="Times New Roman" w:hAnsi="Times New Roman" w:cs="Times New Roman"/>
          <w:sz w:val="24"/>
          <w:szCs w:val="24"/>
          <w:lang w:eastAsia="ru-RU"/>
        </w:rPr>
        <w:t>сильно окисленных битумов).</w:t>
      </w:r>
    </w:p>
    <w:p w:rsidR="00B54A89" w:rsidRDefault="00B54A89" w:rsidP="008E3B1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E3B13" w:rsidRDefault="007517C3" w:rsidP="007517C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517C3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99835" cy="1556392"/>
            <wp:effectExtent l="0" t="0" r="571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556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7C3" w:rsidRDefault="007517C3" w:rsidP="007517C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17C3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9.</w:t>
      </w:r>
      <w:r w:rsidRPr="007517C3">
        <w:rPr>
          <w:rFonts w:ascii="Times New Roman" w:hAnsi="Times New Roman" w:cs="Times New Roman"/>
          <w:sz w:val="24"/>
          <w:szCs w:val="24"/>
        </w:rPr>
        <w:t>1. Сравнение поведения обычного битума и битума Мультигрейд при комнатой температуре.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7C3">
        <w:rPr>
          <w:rFonts w:ascii="Times New Roman" w:hAnsi="Times New Roman" w:cs="Times New Roman"/>
          <w:sz w:val="24"/>
          <w:szCs w:val="24"/>
        </w:rPr>
        <w:t>Битум Мультигрейд не обладает текучестью.</w:t>
      </w:r>
    </w:p>
    <w:p w:rsidR="007517C3" w:rsidRPr="00DB3238" w:rsidRDefault="007517C3" w:rsidP="007517C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3238">
        <w:rPr>
          <w:rFonts w:ascii="Times New Roman" w:hAnsi="Times New Roman" w:cs="Times New Roman"/>
          <w:b/>
          <w:sz w:val="24"/>
          <w:szCs w:val="24"/>
        </w:rPr>
        <w:t>Данное свойство гелеобразного битума позволяет создавать совершенно новые АБ смеси, создание которых ранее было невозможно, в частности, высоко-щебенистые смеси открытого типа.</w:t>
      </w:r>
    </w:p>
    <w:p w:rsidR="00AF1183" w:rsidRDefault="007517C3" w:rsidP="007517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17C3">
        <w:rPr>
          <w:rFonts w:ascii="Times New Roman" w:hAnsi="Times New Roman" w:cs="Times New Roman"/>
          <w:i/>
          <w:sz w:val="24"/>
          <w:szCs w:val="24"/>
        </w:rPr>
        <w:t>Высокощебенистая смесь открытого типа</w:t>
      </w:r>
      <w:r w:rsidRPr="007517C3">
        <w:rPr>
          <w:rFonts w:ascii="Times New Roman" w:hAnsi="Times New Roman" w:cs="Times New Roman"/>
          <w:sz w:val="24"/>
          <w:szCs w:val="24"/>
        </w:rPr>
        <w:t xml:space="preserve"> – смесь каменного материала с высоким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7C3">
        <w:rPr>
          <w:rFonts w:ascii="Times New Roman" w:hAnsi="Times New Roman" w:cs="Times New Roman"/>
          <w:sz w:val="24"/>
          <w:szCs w:val="24"/>
        </w:rPr>
        <w:t xml:space="preserve">содержанием щебня и низким содержанием песка и пылеватых частиц. </w:t>
      </w:r>
    </w:p>
    <w:p w:rsidR="007517C3" w:rsidRDefault="007517C3" w:rsidP="007517C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17C3">
        <w:rPr>
          <w:rFonts w:ascii="Times New Roman" w:hAnsi="Times New Roman" w:cs="Times New Roman"/>
          <w:sz w:val="24"/>
          <w:szCs w:val="24"/>
        </w:rPr>
        <w:t>Пористость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7C3">
        <w:rPr>
          <w:rFonts w:ascii="Times New Roman" w:hAnsi="Times New Roman" w:cs="Times New Roman"/>
          <w:sz w:val="24"/>
          <w:szCs w:val="24"/>
        </w:rPr>
        <w:t>смеси до 20%. Высокощебенистые смеси обладают высокой несущей способностью,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7C3">
        <w:rPr>
          <w:rFonts w:ascii="Times New Roman" w:hAnsi="Times New Roman" w:cs="Times New Roman"/>
          <w:sz w:val="24"/>
          <w:szCs w:val="24"/>
        </w:rPr>
        <w:t>т.к. крупные зерна щебня находятся в непосредственном контакте друг с другом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517C3">
        <w:rPr>
          <w:rFonts w:ascii="Times New Roman" w:hAnsi="Times New Roman" w:cs="Times New Roman"/>
          <w:sz w:val="24"/>
          <w:szCs w:val="24"/>
        </w:rPr>
        <w:t>формируют так называемый каменный скелет.</w:t>
      </w:r>
    </w:p>
    <w:p w:rsidR="007517C3" w:rsidRDefault="00D73FC2" w:rsidP="00D73F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FE71223" wp14:editId="0501E3B2">
            <wp:extent cx="2235600" cy="23940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35600" cy="239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3FC2" w:rsidRDefault="00D73FC2" w:rsidP="00D73F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3FC2" w:rsidRDefault="00D73FC2" w:rsidP="00D73F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73FC2">
        <w:rPr>
          <w:rFonts w:ascii="Times New Roman" w:hAnsi="Times New Roman" w:cs="Times New Roman"/>
          <w:sz w:val="24"/>
          <w:szCs w:val="24"/>
        </w:rPr>
        <w:t xml:space="preserve">Рис. </w:t>
      </w:r>
      <w:r>
        <w:rPr>
          <w:rFonts w:ascii="Times New Roman" w:hAnsi="Times New Roman" w:cs="Times New Roman"/>
          <w:sz w:val="24"/>
          <w:szCs w:val="24"/>
        </w:rPr>
        <w:t>9.</w:t>
      </w:r>
      <w:r w:rsidRPr="00D73FC2">
        <w:rPr>
          <w:rFonts w:ascii="Times New Roman" w:hAnsi="Times New Roman" w:cs="Times New Roman"/>
          <w:sz w:val="24"/>
          <w:szCs w:val="24"/>
        </w:rPr>
        <w:t>2. Высокощебенистая смесь открытого типа</w:t>
      </w:r>
    </w:p>
    <w:p w:rsidR="002B59D4" w:rsidRDefault="002B59D4" w:rsidP="002B59D4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D73FC2" w:rsidRDefault="002B59D4" w:rsidP="002B59D4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2B59D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Молекула модификатора МАК</w:t>
      </w:r>
    </w:p>
    <w:p w:rsidR="002B59D4" w:rsidRDefault="002B59D4" w:rsidP="002B59D4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2B59D4" w:rsidRDefault="002B59D4" w:rsidP="002B5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2E72CA55" wp14:editId="346661BB">
            <wp:extent cx="3552825" cy="21621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6EB9" w:rsidRDefault="00706EB9" w:rsidP="002B5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noProof/>
          <w:lang w:eastAsia="ru-RU"/>
        </w:rPr>
        <w:lastRenderedPageBreak/>
        <w:drawing>
          <wp:inline distT="0" distB="0" distL="0" distR="0" wp14:anchorId="0DF17032" wp14:editId="3626FE0A">
            <wp:extent cx="5581650" cy="21717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59D4" w:rsidRDefault="002B59D4" w:rsidP="002B5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81732F" w:rsidRDefault="002B59D4" w:rsidP="008173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Молекула модификатора МАК состоит из полярной головы и неполярного хвоста. Голова молекул совместима с другими</w:t>
      </w:r>
      <w:r w:rsidR="00817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полярными элементами, а хвост</w:t>
      </w:r>
      <w:r w:rsidR="00817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совместим с битумом. При создании</w:t>
      </w:r>
      <w:r w:rsidR="00817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1732F"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определённой</w:t>
      </w: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концентрации молекул МАКа в битуме, начинается их взаимодействие.</w:t>
      </w:r>
    </w:p>
    <w:p w:rsidR="002B59D4" w:rsidRDefault="002B59D4" w:rsidP="008173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Головы притягиваются друг к другу, а хвосты отталкиваются. В результате образуются так называемые МИЦЕЛЛЫ, или нити, которые собственно</w:t>
      </w:r>
      <w:r w:rsidR="0081732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B59D4">
        <w:rPr>
          <w:rFonts w:ascii="Times New Roman" w:hAnsi="Times New Roman" w:cs="Times New Roman"/>
          <w:sz w:val="24"/>
          <w:szCs w:val="24"/>
          <w:shd w:val="clear" w:color="auto" w:fill="FFFFFF"/>
        </w:rPr>
        <w:t>и придают битуму свойства желе</w:t>
      </w:r>
      <w:r w:rsidR="0081732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81732F" w:rsidRPr="002B59D4" w:rsidRDefault="0081732F" w:rsidP="0081732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73FC2" w:rsidRPr="00D73FC2" w:rsidRDefault="00D73FC2" w:rsidP="00D73FC2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Применение МАК-битума</w:t>
      </w:r>
    </w:p>
    <w:p w:rsidR="00D73FC2" w:rsidRDefault="00D73FC2" w:rsidP="00D73FC2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Гелеобразный МАК-битум применяется в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качестве вяжущего в асфальтобетонных смесях самого широкого спектра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назначения: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Горячие асфальтобетонные смеси;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Щебёночно-мастичный асфальт;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Высокоплотные горячие смеси;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Пористый асфальт</w:t>
      </w:r>
      <w:r w:rsidR="00AF1183">
        <w:rPr>
          <w:rFonts w:ascii="Times New Roman" w:hAnsi="Times New Roman" w:cs="Times New Roman"/>
          <w:sz w:val="24"/>
          <w:szCs w:val="24"/>
          <w:shd w:val="clear" w:color="auto" w:fill="FFFFFF"/>
        </w:rPr>
        <w:t>обетон</w:t>
      </w: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;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Холодные смеси для строительства дорог;</w:t>
      </w:r>
    </w:p>
    <w:p w:rsidR="00D73FC2" w:rsidRDefault="00D73FC2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73FC2">
        <w:rPr>
          <w:rFonts w:ascii="Times New Roman" w:hAnsi="Times New Roman" w:cs="Times New Roman"/>
          <w:sz w:val="24"/>
          <w:szCs w:val="24"/>
          <w:shd w:val="clear" w:color="auto" w:fill="FFFFFF"/>
        </w:rPr>
        <w:t>- Холодные смеси для ямочного ремонта;</w:t>
      </w:r>
    </w:p>
    <w:p w:rsidR="00D73FC2" w:rsidRPr="00D4697D" w:rsidRDefault="00D73FC2" w:rsidP="00D469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D4697D">
        <w:rPr>
          <w:rFonts w:ascii="Times New Roman" w:hAnsi="Times New Roman" w:cs="Times New Roman"/>
          <w:sz w:val="24"/>
          <w:szCs w:val="24"/>
          <w:shd w:val="clear" w:color="auto" w:fill="FFFFFF"/>
        </w:rPr>
        <w:t>- МАК-сил.</w:t>
      </w:r>
    </w:p>
    <w:p w:rsidR="00D4697D" w:rsidRPr="00D4697D" w:rsidRDefault="00D4697D" w:rsidP="00D4697D">
      <w:pPr>
        <w:pStyle w:val="a6"/>
        <w:shd w:val="clear" w:color="auto" w:fill="FFFFFF"/>
        <w:spacing w:before="0" w:beforeAutospacing="0" w:after="0" w:afterAutospacing="0"/>
        <w:jc w:val="both"/>
        <w:rPr>
          <w:rFonts w:eastAsiaTheme="minorHAnsi"/>
          <w:lang w:eastAsia="en-US"/>
        </w:rPr>
      </w:pPr>
    </w:p>
    <w:p w:rsidR="00D4697D" w:rsidRDefault="00D4697D" w:rsidP="00D4697D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HAnsi"/>
          <w:lang w:eastAsia="en-US"/>
        </w:rPr>
      </w:pPr>
      <w:r w:rsidRPr="00D4697D">
        <w:rPr>
          <w:rFonts w:eastAsiaTheme="minorHAnsi"/>
          <w:lang w:eastAsia="en-US"/>
        </w:rPr>
        <w:t>Не стоят в стороне от прогресса и казахстанские специалисты. Так, специалисты РГП «Казахавтодор» рекомендуют использовать так называемый МАК-асфальт, приготовленный с добавлением специального МАК-порошка — гелеобразующего концентрата. Ремонт с использованием именно этого асфальта впервые был применен в Казахстане еще в 2008 году и, по словам специалистов «Казахавтодора», зарекомендовал себя с лучшей стороны.</w:t>
      </w:r>
    </w:p>
    <w:p w:rsidR="002B59D4" w:rsidRPr="00D4697D" w:rsidRDefault="002B59D4" w:rsidP="002B59D4">
      <w:pPr>
        <w:pStyle w:val="a6"/>
        <w:shd w:val="clear" w:color="auto" w:fill="FFFFFF"/>
        <w:spacing w:before="0" w:beforeAutospacing="0" w:after="0" w:afterAutospacing="0"/>
        <w:ind w:firstLine="708"/>
        <w:jc w:val="both"/>
        <w:rPr>
          <w:rFonts w:eastAsiaTheme="minorHAnsi"/>
          <w:lang w:eastAsia="en-US"/>
        </w:rPr>
      </w:pPr>
      <w:r w:rsidRPr="002B59D4">
        <w:rPr>
          <w:rFonts w:eastAsiaTheme="minorHAnsi"/>
          <w:lang w:eastAsia="en-US"/>
        </w:rPr>
        <w:t>Чтобы продлить сезон дорожных работ, в последние годы в последние годы дорожники отдают предпочтение технологиям, применение которых возможно при незначительных отрицательных температурах и влажных основаниях. Одним из перспективных решений является применение холодных битумоминеральных смесей на гелеобразном битуме с модификатором типа МАК.</w:t>
      </w:r>
    </w:p>
    <w:p w:rsidR="00D73FC2" w:rsidRPr="00D4697D" w:rsidRDefault="00D73FC2" w:rsidP="00D4697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9B0009" w:rsidRDefault="00590611" w:rsidP="00D4697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4697D">
        <w:rPr>
          <w:rFonts w:ascii="Times New Roman" w:hAnsi="Times New Roman" w:cs="Times New Roman"/>
          <w:b/>
          <w:sz w:val="24"/>
          <w:szCs w:val="24"/>
        </w:rPr>
        <w:t>Б</w:t>
      </w:r>
      <w:r w:rsidR="009B0009" w:rsidRPr="00D4697D">
        <w:rPr>
          <w:rFonts w:ascii="Times New Roman" w:hAnsi="Times New Roman" w:cs="Times New Roman"/>
          <w:b/>
          <w:sz w:val="24"/>
          <w:szCs w:val="24"/>
        </w:rPr>
        <w:t xml:space="preserve">итум Мультигрейд </w:t>
      </w:r>
    </w:p>
    <w:p w:rsidR="0081732F" w:rsidRDefault="0081732F" w:rsidP="0081732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1732F" w:rsidRDefault="0081732F" w:rsidP="0081732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32F">
        <w:rPr>
          <w:rFonts w:ascii="Times New Roman" w:hAnsi="Times New Roman" w:cs="Times New Roman"/>
          <w:b/>
          <w:sz w:val="24"/>
          <w:szCs w:val="24"/>
        </w:rPr>
        <w:t>Преимущества МАК-битума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t>Путем введения МАК порошка в битум можно поднимать температуру КИШ до требуемой величины. Таким образом можно расширить температурный диапазон работы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81732F">
        <w:rPr>
          <w:rFonts w:ascii="Times New Roman" w:hAnsi="Times New Roman" w:cs="Times New Roman"/>
          <w:sz w:val="24"/>
          <w:szCs w:val="24"/>
          <w:lang w:eastAsia="ru-RU"/>
        </w:rPr>
        <w:t>битума. При низких температурах битум ведёт себя как пластичный, а при высоких - как упругий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t>Снижается зависимость вязкости битума от температуры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t>Гелеобразный битум образует толстую плёнку битума на зёрнах щебня (в 20-30 раз толще, чем обычный битум), которая не стекает с зёрен щебня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t>Существенно замедляются процессы старения битума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МАК-битум позволяет создавать высокощебенистые смеси и при этом добиваться требуемого содержания вяжущего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81732F" w:rsidRPr="0081732F" w:rsidRDefault="0081732F" w:rsidP="0081732F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1732F">
        <w:rPr>
          <w:rFonts w:ascii="Times New Roman" w:hAnsi="Times New Roman" w:cs="Times New Roman"/>
          <w:sz w:val="24"/>
          <w:szCs w:val="24"/>
          <w:lang w:eastAsia="ru-RU"/>
        </w:rPr>
        <w:t>МАК-битум позволяет создавать каменный «скелет» - толстая плёнка вяжущего прочно связывает крупные частицы камня, которые опираются друг на друга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9130D2" w:rsidRDefault="009130D2" w:rsidP="0091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5"/>
        <w:gridCol w:w="4986"/>
      </w:tblGrid>
      <w:tr w:rsidR="009130D2" w:rsidTr="00093FD1">
        <w:tc>
          <w:tcPr>
            <w:tcW w:w="4955" w:type="dxa"/>
          </w:tcPr>
          <w:p w:rsidR="009130D2" w:rsidRDefault="009130D2" w:rsidP="00913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30D2" w:rsidRDefault="009130D2" w:rsidP="00913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8D907A9" wp14:editId="11D5D0CD">
                  <wp:extent cx="2990850" cy="25336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9085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6" w:type="dxa"/>
          </w:tcPr>
          <w:p w:rsidR="009130D2" w:rsidRDefault="009130D2" w:rsidP="00913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9130D2" w:rsidRDefault="009130D2" w:rsidP="00913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BE9F2A1" wp14:editId="490DC382">
                  <wp:extent cx="3019425" cy="2276475"/>
                  <wp:effectExtent l="0" t="0" r="9525" b="9525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2276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30D2" w:rsidRDefault="009130D2" w:rsidP="009130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130D2" w:rsidRDefault="009130D2" w:rsidP="009130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1732F" w:rsidRDefault="0081732F" w:rsidP="009130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30D2">
        <w:rPr>
          <w:rFonts w:ascii="Times New Roman" w:hAnsi="Times New Roman" w:cs="Times New Roman"/>
          <w:sz w:val="24"/>
          <w:szCs w:val="24"/>
          <w:lang w:eastAsia="ru-RU"/>
        </w:rPr>
        <w:t>На диаграмме показаны результаты оценки скорости старения битума в составе дорожной одежды. Образцы битума брались из верхнего слоя покрытия, и определялась пенетрация битума. По величине изменения пенетрации судили о скорости старения битума.</w:t>
      </w:r>
    </w:p>
    <w:p w:rsidR="00076E0E" w:rsidRPr="00076E0E" w:rsidRDefault="00076E0E" w:rsidP="00076E0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076E0E">
        <w:rPr>
          <w:rFonts w:ascii="Times New Roman" w:hAnsi="Times New Roman" w:cs="Times New Roman"/>
          <w:i/>
          <w:sz w:val="24"/>
          <w:szCs w:val="24"/>
          <w:lang w:eastAsia="ru-RU"/>
        </w:rPr>
        <w:t>(Пенетра́ция (рабочее смачивание) (</w:t>
      </w:r>
      <w:hyperlink r:id="rId11" w:tooltip="Латинский язык" w:history="1">
        <w:r w:rsidRPr="00076E0E">
          <w:rPr>
            <w:rFonts w:ascii="Times New Roman" w:hAnsi="Times New Roman" w:cs="Times New Roman"/>
            <w:i/>
            <w:sz w:val="24"/>
            <w:szCs w:val="24"/>
            <w:lang w:eastAsia="ru-RU"/>
          </w:rPr>
          <w:t>лат.</w:t>
        </w:r>
      </w:hyperlink>
      <w:r w:rsidRPr="00076E0E">
        <w:rPr>
          <w:rFonts w:ascii="Times New Roman" w:hAnsi="Times New Roman" w:cs="Times New Roman"/>
          <w:i/>
          <w:sz w:val="24"/>
          <w:szCs w:val="24"/>
          <w:lang w:eastAsia="ru-RU"/>
        </w:rPr>
        <w:t> penetratio — проникать) — мера проникновения конусного тела в вязкую среду, употребляемая для характеристики </w:t>
      </w:r>
      <w:hyperlink r:id="rId12" w:tooltip="Консистенция (страница отсутствует)" w:history="1">
        <w:r w:rsidRPr="00076E0E">
          <w:rPr>
            <w:rFonts w:ascii="Times New Roman" w:hAnsi="Times New Roman" w:cs="Times New Roman"/>
            <w:i/>
            <w:sz w:val="24"/>
            <w:szCs w:val="24"/>
            <w:lang w:eastAsia="ru-RU"/>
          </w:rPr>
          <w:t>консистенции</w:t>
        </w:r>
      </w:hyperlink>
      <w:r w:rsidRPr="00076E0E">
        <w:rPr>
          <w:rFonts w:ascii="Times New Roman" w:hAnsi="Times New Roman" w:cs="Times New Roman"/>
          <w:i/>
          <w:sz w:val="24"/>
          <w:szCs w:val="24"/>
          <w:lang w:eastAsia="ru-RU"/>
        </w:rPr>
        <w:t>(</w:t>
      </w:r>
      <w:hyperlink r:id="rId13" w:tooltip="Густота (страница отсутствует)" w:history="1">
        <w:r w:rsidRPr="00076E0E">
          <w:rPr>
            <w:rFonts w:ascii="Times New Roman" w:hAnsi="Times New Roman" w:cs="Times New Roman"/>
            <w:i/>
            <w:sz w:val="24"/>
            <w:szCs w:val="24"/>
            <w:lang w:eastAsia="ru-RU"/>
          </w:rPr>
          <w:t>густоты</w:t>
        </w:r>
      </w:hyperlink>
      <w:r w:rsidRPr="00076E0E">
        <w:rPr>
          <w:rFonts w:ascii="Times New Roman" w:hAnsi="Times New Roman" w:cs="Times New Roman"/>
          <w:i/>
          <w:sz w:val="24"/>
          <w:szCs w:val="24"/>
          <w:lang w:eastAsia="ru-RU"/>
        </w:rPr>
        <w:t>) веществ. Пенетрационные методы измерения особенно полезны в случае веществ, которые меняют свои </w:t>
      </w:r>
      <w:hyperlink r:id="rId14" w:tooltip="Реологические свойства (страница отсутствует)" w:history="1">
        <w:r w:rsidRPr="00076E0E">
          <w:rPr>
            <w:rFonts w:ascii="Times New Roman" w:hAnsi="Times New Roman" w:cs="Times New Roman"/>
            <w:i/>
            <w:sz w:val="24"/>
            <w:szCs w:val="24"/>
            <w:lang w:eastAsia="ru-RU"/>
          </w:rPr>
          <w:t>реологические свойства</w:t>
        </w:r>
      </w:hyperlink>
      <w:r w:rsidRPr="00076E0E">
        <w:rPr>
          <w:rFonts w:ascii="Times New Roman" w:hAnsi="Times New Roman" w:cs="Times New Roman"/>
          <w:i/>
          <w:sz w:val="24"/>
          <w:szCs w:val="24"/>
          <w:lang w:eastAsia="ru-RU"/>
        </w:rPr>
        <w:t> при перемешивании. Пенетрация измеряется с помощью прибора пенетро́метра)</w:t>
      </w:r>
      <w:r>
        <w:rPr>
          <w:rFonts w:ascii="Times New Roman" w:hAnsi="Times New Roman" w:cs="Times New Roman"/>
          <w:i/>
          <w:sz w:val="24"/>
          <w:szCs w:val="24"/>
          <w:lang w:eastAsia="ru-RU"/>
        </w:rPr>
        <w:t>.</w:t>
      </w:r>
    </w:p>
    <w:p w:rsidR="0081732F" w:rsidRDefault="0081732F" w:rsidP="009130D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130D2">
        <w:rPr>
          <w:rFonts w:ascii="Times New Roman" w:hAnsi="Times New Roman" w:cs="Times New Roman"/>
          <w:b/>
          <w:sz w:val="24"/>
          <w:szCs w:val="24"/>
          <w:lang w:eastAsia="ru-RU"/>
        </w:rPr>
        <w:t>Вывод: МАК-битум стареет значительно медленнее.</w:t>
      </w:r>
    </w:p>
    <w:p w:rsidR="009130D2" w:rsidRDefault="009130D2" w:rsidP="009130D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130D2" w:rsidRDefault="009130D2" w:rsidP="009130D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6E0E" w:rsidRPr="009130D2" w:rsidRDefault="00076E0E" w:rsidP="009130D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0009" w:rsidRPr="009116CD" w:rsidRDefault="009B0009" w:rsidP="00D73F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16CD">
        <w:rPr>
          <w:rFonts w:ascii="Times New Roman" w:hAnsi="Times New Roman" w:cs="Times New Roman"/>
          <w:sz w:val="24"/>
          <w:szCs w:val="24"/>
          <w:lang w:eastAsia="ru-RU"/>
        </w:rPr>
        <w:t xml:space="preserve">Приготовление битума Мультигрейд происходит в результате введения в него добавки </w:t>
      </w:r>
      <w:r w:rsidR="00590611" w:rsidRPr="009116CD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Pr="009116CD">
        <w:rPr>
          <w:rFonts w:ascii="Times New Roman" w:hAnsi="Times New Roman" w:cs="Times New Roman"/>
          <w:sz w:val="24"/>
          <w:szCs w:val="24"/>
          <w:lang w:eastAsia="ru-RU"/>
        </w:rPr>
        <w:t>специальной добавки</w:t>
      </w:r>
      <w:r w:rsidR="00590611" w:rsidRPr="009116CD">
        <w:rPr>
          <w:rFonts w:ascii="Times New Roman" w:hAnsi="Times New Roman" w:cs="Times New Roman"/>
          <w:sz w:val="24"/>
          <w:szCs w:val="24"/>
          <w:lang w:eastAsia="ru-RU"/>
        </w:rPr>
        <w:t>)</w:t>
      </w:r>
      <w:r w:rsidRPr="009116CD">
        <w:rPr>
          <w:rFonts w:ascii="Times New Roman" w:hAnsi="Times New Roman" w:cs="Times New Roman"/>
          <w:sz w:val="24"/>
          <w:szCs w:val="24"/>
          <w:lang w:eastAsia="ru-RU"/>
        </w:rPr>
        <w:t xml:space="preserve"> - порошка Мультигрейд.</w:t>
      </w:r>
    </w:p>
    <w:p w:rsidR="009B0009" w:rsidRDefault="00590611" w:rsidP="0059061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146287A" wp14:editId="030BC238">
            <wp:extent cx="2790825" cy="21145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0611" w:rsidRPr="00076E0E" w:rsidRDefault="00590611" w:rsidP="00076E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6E0E">
        <w:rPr>
          <w:rFonts w:ascii="Times New Roman" w:hAnsi="Times New Roman" w:cs="Times New Roman"/>
          <w:sz w:val="24"/>
          <w:szCs w:val="24"/>
          <w:lang w:eastAsia="ru-RU"/>
        </w:rPr>
        <w:t>Рис. 9.3. Внешний вид порошка Мультигрейд</w:t>
      </w:r>
    </w:p>
    <w:p w:rsidR="00C430B7" w:rsidRPr="00076E0E" w:rsidRDefault="00791E18" w:rsidP="00076E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6E0E">
        <w:rPr>
          <w:rFonts w:ascii="Times New Roman" w:hAnsi="Times New Roman" w:cs="Times New Roman"/>
          <w:sz w:val="24"/>
          <w:szCs w:val="24"/>
          <w:lang w:eastAsia="ru-RU"/>
        </w:rPr>
        <w:t>МАК-порошок имеет в своем составе полимер, дополнительно участвующий в формировании внутренней структуры битума, как бы пространственной сетки, которая удерживает битум с измененными и химически, и физически свойствами внутри себя.</w:t>
      </w:r>
    </w:p>
    <w:p w:rsidR="00791E18" w:rsidRPr="00076E0E" w:rsidRDefault="00791E18" w:rsidP="00076E0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76E0E">
        <w:rPr>
          <w:rFonts w:ascii="Times New Roman" w:hAnsi="Times New Roman" w:cs="Times New Roman"/>
          <w:sz w:val="24"/>
          <w:szCs w:val="24"/>
          <w:lang w:eastAsia="ru-RU"/>
        </w:rPr>
        <w:t xml:space="preserve">МАК-порошок реализует одновременно и эффект подобный волокну целлюлозы, препятствующей стеканию битума, и эффект влияния полимеров, и как результат, реализуется </w:t>
      </w:r>
      <w:r w:rsidRPr="00076E0E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сложная зависимость вязкости и консистенции получаемой массы от ее температуры и величины оказываемой нагрузки.</w:t>
      </w:r>
    </w:p>
    <w:p w:rsidR="00791E18" w:rsidRDefault="00706EB9" w:rsidP="00E8591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E8591D">
        <w:rPr>
          <w:rFonts w:ascii="Times New Roman" w:hAnsi="Times New Roman" w:cs="Times New Roman"/>
          <w:sz w:val="24"/>
          <w:szCs w:val="24"/>
          <w:lang w:eastAsia="ru-RU"/>
        </w:rPr>
        <w:t xml:space="preserve">МАК-порошок фракции песка коричневого цвета </w:t>
      </w:r>
      <w:r w:rsidR="00E8591D">
        <w:rPr>
          <w:rFonts w:ascii="Times New Roman" w:hAnsi="Times New Roman" w:cs="Times New Roman"/>
          <w:sz w:val="24"/>
          <w:szCs w:val="24"/>
          <w:lang w:eastAsia="ru-RU"/>
        </w:rPr>
        <w:t>с истинной плотностью 1,11 и на</w:t>
      </w:r>
      <w:r w:rsidRPr="00E8591D">
        <w:rPr>
          <w:rFonts w:ascii="Times New Roman" w:hAnsi="Times New Roman" w:cs="Times New Roman"/>
          <w:sz w:val="24"/>
          <w:szCs w:val="24"/>
          <w:lang w:eastAsia="ru-RU"/>
        </w:rPr>
        <w:t>сыпной плотностью ~0,6 г/см</w:t>
      </w:r>
      <w:r w:rsidRPr="00E8591D"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E8591D">
        <w:rPr>
          <w:rFonts w:ascii="Times New Roman" w:hAnsi="Times New Roman" w:cs="Times New Roman"/>
          <w:sz w:val="24"/>
          <w:szCs w:val="24"/>
          <w:lang w:eastAsia="ru-RU"/>
        </w:rPr>
        <w:t>, обладает заметной гигроскопичностью и слеживаемостью</w:t>
      </w:r>
      <w:r w:rsidR="00E8591D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E8591D" w:rsidRPr="00E8591D" w:rsidRDefault="00E8591D" w:rsidP="00E8591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E8591D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 xml:space="preserve">Битум, модифицированный МАК-порошком, имеет повышенную вязкость и температуру размягчения по КиШ, доходящей иногда до 90°С. </w:t>
      </w:r>
    </w:p>
    <w:p w:rsidR="00E8591D" w:rsidRDefault="00E8591D" w:rsidP="00E8591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E8591D">
        <w:rPr>
          <w:rFonts w:ascii="Times New Roman" w:hAnsi="Times New Roman" w:cs="Times New Roman"/>
          <w:color w:val="FF0000"/>
          <w:sz w:val="24"/>
          <w:szCs w:val="24"/>
          <w:lang w:eastAsia="ru-RU"/>
        </w:rPr>
        <w:t>Вяжущее с такими свойствами позволяет получать щебеночно-мастичные смеси без применения целлюлозных добавок. МАК-битум разжиженный, например, дизельным топливом, делает холодные асфальтобетонные смеси более стабильными и удобоукладываемыми. Штабели при хранении таких смесей не требуется регулярно «перелопачивать» экскаватором или ковшовым погрузчиком, а применять их, например, для ямочного ремонта покрытий можно даже при отрицательных температурах.</w:t>
      </w:r>
    </w:p>
    <w:p w:rsidR="0002549B" w:rsidRPr="0002549B" w:rsidRDefault="0002549B" w:rsidP="0002549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:rsidR="0002549B" w:rsidRPr="0002549B" w:rsidRDefault="0002549B" w:rsidP="0002549B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2549B">
        <w:rPr>
          <w:rStyle w:val="text"/>
          <w:rFonts w:ascii="Times New Roman" w:hAnsi="Times New Roman" w:cs="Times New Roman"/>
          <w:b/>
          <w:sz w:val="24"/>
          <w:szCs w:val="24"/>
        </w:rPr>
        <w:t>Приготовление МАК-битума</w:t>
      </w:r>
    </w:p>
    <w:p w:rsidR="0002549B" w:rsidRDefault="0002549B" w:rsidP="0002549B">
      <w:pPr>
        <w:spacing w:after="0" w:line="240" w:lineRule="auto"/>
        <w:jc w:val="both"/>
        <w:rPr>
          <w:rStyle w:val="text"/>
          <w:rFonts w:ascii="Times New Roman" w:hAnsi="Times New Roman" w:cs="Times New Roman"/>
          <w:sz w:val="24"/>
          <w:szCs w:val="24"/>
        </w:rPr>
      </w:pPr>
    </w:p>
    <w:p w:rsidR="0002549B" w:rsidRDefault="0002549B" w:rsidP="0002549B">
      <w:pPr>
        <w:spacing w:after="0" w:line="240" w:lineRule="auto"/>
        <w:ind w:firstLine="708"/>
        <w:jc w:val="both"/>
        <w:rPr>
          <w:rStyle w:val="text"/>
          <w:rFonts w:ascii="Times New Roman" w:hAnsi="Times New Roman" w:cs="Times New Roman"/>
          <w:sz w:val="24"/>
          <w:szCs w:val="24"/>
        </w:rPr>
      </w:pPr>
      <w:r w:rsidRPr="0002549B">
        <w:rPr>
          <w:rStyle w:val="text"/>
          <w:rFonts w:ascii="Times New Roman" w:hAnsi="Times New Roman" w:cs="Times New Roman"/>
          <w:sz w:val="24"/>
          <w:szCs w:val="24"/>
        </w:rPr>
        <w:t>Приготовление МАК-битума производится следующим образом:</w:t>
      </w:r>
    </w:p>
    <w:p w:rsidR="0002549B" w:rsidRPr="0002549B" w:rsidRDefault="0002549B" w:rsidP="0002549B">
      <w:pPr>
        <w:pStyle w:val="a3"/>
        <w:numPr>
          <w:ilvl w:val="0"/>
          <w:numId w:val="8"/>
        </w:numPr>
        <w:spacing w:after="0" w:line="240" w:lineRule="auto"/>
        <w:jc w:val="both"/>
        <w:rPr>
          <w:rStyle w:val="text"/>
          <w:rFonts w:ascii="Times New Roman" w:hAnsi="Times New Roman" w:cs="Times New Roman"/>
          <w:sz w:val="24"/>
          <w:szCs w:val="24"/>
        </w:rPr>
      </w:pPr>
      <w:r w:rsidRPr="0002549B">
        <w:rPr>
          <w:rStyle w:val="text"/>
          <w:rFonts w:ascii="Times New Roman" w:hAnsi="Times New Roman" w:cs="Times New Roman"/>
          <w:sz w:val="24"/>
          <w:szCs w:val="24"/>
        </w:rPr>
        <w:t>Битум разогревается до температуры 195+5°С;</w:t>
      </w:r>
    </w:p>
    <w:p w:rsidR="0002549B" w:rsidRDefault="0002549B" w:rsidP="0002549B">
      <w:pPr>
        <w:pStyle w:val="a3"/>
        <w:numPr>
          <w:ilvl w:val="0"/>
          <w:numId w:val="8"/>
        </w:numPr>
        <w:spacing w:after="0" w:line="240" w:lineRule="auto"/>
        <w:jc w:val="both"/>
        <w:rPr>
          <w:rStyle w:val="text"/>
          <w:rFonts w:ascii="Times New Roman" w:hAnsi="Times New Roman" w:cs="Times New Roman"/>
          <w:sz w:val="24"/>
          <w:szCs w:val="24"/>
        </w:rPr>
      </w:pPr>
      <w:r w:rsidRPr="0002549B">
        <w:rPr>
          <w:rStyle w:val="text"/>
          <w:rFonts w:ascii="Times New Roman" w:hAnsi="Times New Roman" w:cs="Times New Roman"/>
          <w:sz w:val="24"/>
          <w:szCs w:val="24"/>
        </w:rPr>
        <w:t>Затем производится постепенное введение порошка МАК при постоянном перемешивании в течение 30 минут.</w:t>
      </w:r>
    </w:p>
    <w:p w:rsidR="00D866FE" w:rsidRPr="0002549B" w:rsidRDefault="00D866FE" w:rsidP="0002549B">
      <w:pPr>
        <w:pStyle w:val="a3"/>
        <w:numPr>
          <w:ilvl w:val="0"/>
          <w:numId w:val="8"/>
        </w:numPr>
        <w:spacing w:after="0" w:line="240" w:lineRule="auto"/>
        <w:jc w:val="both"/>
        <w:rPr>
          <w:rStyle w:val="text"/>
          <w:rFonts w:ascii="Times New Roman" w:hAnsi="Times New Roman" w:cs="Times New Roman"/>
          <w:sz w:val="24"/>
          <w:szCs w:val="24"/>
        </w:rPr>
      </w:pPr>
      <w:r>
        <w:rPr>
          <w:rFonts w:ascii="ArialMT" w:hAnsi="ArialMT" w:cs="ArialMT"/>
        </w:rPr>
        <w:t>Введение разжижителя.</w:t>
      </w:r>
    </w:p>
    <w:p w:rsidR="0002549B" w:rsidRDefault="0002549B" w:rsidP="0002549B">
      <w:pPr>
        <w:spacing w:after="0" w:line="240" w:lineRule="auto"/>
        <w:ind w:firstLine="709"/>
        <w:jc w:val="both"/>
        <w:rPr>
          <w:rStyle w:val="text"/>
          <w:rFonts w:ascii="Times New Roman" w:hAnsi="Times New Roman" w:cs="Times New Roman"/>
          <w:sz w:val="24"/>
          <w:szCs w:val="24"/>
        </w:rPr>
      </w:pPr>
    </w:p>
    <w:p w:rsidR="0002549B" w:rsidRPr="00D866FE" w:rsidRDefault="0002549B" w:rsidP="00D866F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66FE">
        <w:rPr>
          <w:rFonts w:ascii="Times New Roman" w:hAnsi="Times New Roman" w:cs="Times New Roman"/>
          <w:sz w:val="24"/>
          <w:szCs w:val="24"/>
          <w:lang w:eastAsia="ru-RU"/>
        </w:rPr>
        <w:t>Порошок Мультигрейд вводится в битум в количестве от 2 до 2.5% от массы битума в</w:t>
      </w:r>
      <w:r w:rsidR="00D866F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66FE">
        <w:rPr>
          <w:rFonts w:ascii="Times New Roman" w:hAnsi="Times New Roman" w:cs="Times New Roman"/>
          <w:sz w:val="24"/>
          <w:szCs w:val="24"/>
          <w:lang w:eastAsia="ru-RU"/>
        </w:rPr>
        <w:t>зависимости от целей проекта.</w:t>
      </w:r>
    </w:p>
    <w:p w:rsidR="0002549B" w:rsidRPr="00D866FE" w:rsidRDefault="0002549B" w:rsidP="00D866F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866FE">
        <w:rPr>
          <w:rFonts w:ascii="Times New Roman" w:hAnsi="Times New Roman" w:cs="Times New Roman"/>
          <w:sz w:val="24"/>
          <w:szCs w:val="24"/>
          <w:lang w:eastAsia="ru-RU"/>
        </w:rPr>
        <w:t xml:space="preserve">Тип и количество разжижителя определяется целями </w:t>
      </w:r>
      <w:r w:rsidR="00D866FE" w:rsidRPr="00D866FE">
        <w:rPr>
          <w:rFonts w:ascii="Times New Roman" w:hAnsi="Times New Roman" w:cs="Times New Roman"/>
          <w:sz w:val="24"/>
          <w:szCs w:val="24"/>
          <w:lang w:eastAsia="ru-RU"/>
        </w:rPr>
        <w:t>из задач</w:t>
      </w:r>
      <w:r w:rsidRPr="00D866FE">
        <w:rPr>
          <w:rFonts w:ascii="Times New Roman" w:hAnsi="Times New Roman" w:cs="Times New Roman"/>
          <w:sz w:val="24"/>
          <w:szCs w:val="24"/>
          <w:lang w:eastAsia="ru-RU"/>
        </w:rPr>
        <w:t xml:space="preserve"> проекта. В качестве</w:t>
      </w:r>
      <w:r w:rsidR="00D866F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66FE">
        <w:rPr>
          <w:rFonts w:ascii="Times New Roman" w:hAnsi="Times New Roman" w:cs="Times New Roman"/>
          <w:sz w:val="24"/>
          <w:szCs w:val="24"/>
          <w:lang w:eastAsia="ru-RU"/>
        </w:rPr>
        <w:t>разжижителя используется дизельное топливо либо керосин в количестве 10-20% от</w:t>
      </w:r>
      <w:r w:rsidR="00D866FE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866FE">
        <w:rPr>
          <w:rFonts w:ascii="Times New Roman" w:hAnsi="Times New Roman" w:cs="Times New Roman"/>
          <w:sz w:val="24"/>
          <w:szCs w:val="24"/>
          <w:lang w:eastAsia="ru-RU"/>
        </w:rPr>
        <w:t>массы битума.</w:t>
      </w:r>
    </w:p>
    <w:p w:rsidR="0002549B" w:rsidRPr="00D866FE" w:rsidRDefault="0002549B" w:rsidP="00D866FE">
      <w:pPr>
        <w:spacing w:after="0" w:line="240" w:lineRule="auto"/>
        <w:ind w:firstLine="709"/>
        <w:jc w:val="both"/>
        <w:rPr>
          <w:lang w:eastAsia="ru-RU"/>
        </w:rPr>
      </w:pPr>
      <w:r w:rsidRPr="00D866FE">
        <w:rPr>
          <w:rFonts w:ascii="Times New Roman" w:hAnsi="Times New Roman" w:cs="Times New Roman"/>
          <w:sz w:val="24"/>
          <w:szCs w:val="24"/>
          <w:lang w:eastAsia="ru-RU"/>
        </w:rPr>
        <w:t>Приготовление битума Мультигрейд производится в специальном смесителе.</w:t>
      </w:r>
    </w:p>
    <w:p w:rsidR="0002549B" w:rsidRDefault="0002549B" w:rsidP="0002549B">
      <w:pPr>
        <w:spacing w:after="0" w:line="240" w:lineRule="auto"/>
        <w:ind w:firstLine="709"/>
        <w:jc w:val="both"/>
        <w:rPr>
          <w:rStyle w:val="text"/>
          <w:rFonts w:ascii="Times New Roman" w:hAnsi="Times New Roman" w:cs="Times New Roman"/>
          <w:sz w:val="24"/>
          <w:szCs w:val="24"/>
        </w:rPr>
      </w:pPr>
      <w:r w:rsidRPr="0002549B">
        <w:rPr>
          <w:rStyle w:val="text"/>
          <w:rFonts w:ascii="Times New Roman" w:hAnsi="Times New Roman" w:cs="Times New Roman"/>
          <w:sz w:val="24"/>
          <w:szCs w:val="24"/>
        </w:rPr>
        <w:t>Для приготовления МАК-битума необходимо иметь вертикальный лопастной смеситель,</w:t>
      </w:r>
      <w:r>
        <w:rPr>
          <w:rStyle w:val="text"/>
          <w:rFonts w:ascii="Times New Roman" w:hAnsi="Times New Roman" w:cs="Times New Roman"/>
          <w:sz w:val="24"/>
          <w:szCs w:val="24"/>
        </w:rPr>
        <w:t xml:space="preserve"> </w:t>
      </w:r>
      <w:r w:rsidRPr="0002549B">
        <w:rPr>
          <w:rStyle w:val="text"/>
          <w:rFonts w:ascii="Times New Roman" w:hAnsi="Times New Roman" w:cs="Times New Roman"/>
          <w:sz w:val="24"/>
          <w:szCs w:val="24"/>
        </w:rPr>
        <w:t>оборудованный мешалкой, развивающей 200-300 об/мин.</w:t>
      </w:r>
    </w:p>
    <w:p w:rsidR="00D866FE" w:rsidRDefault="00D866FE" w:rsidP="0002549B">
      <w:pPr>
        <w:spacing w:after="0" w:line="240" w:lineRule="auto"/>
        <w:ind w:firstLine="709"/>
        <w:jc w:val="both"/>
        <w:rPr>
          <w:rStyle w:val="text"/>
          <w:rFonts w:ascii="Times New Roman" w:hAnsi="Times New Roman" w:cs="Times New Roman"/>
          <w:sz w:val="24"/>
          <w:szCs w:val="24"/>
        </w:rPr>
      </w:pPr>
    </w:p>
    <w:p w:rsidR="0002549B" w:rsidRDefault="0002549B" w:rsidP="000254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6978AD6" wp14:editId="66382D8F">
            <wp:extent cx="2695575" cy="202882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549B" w:rsidRDefault="0002549B" w:rsidP="000254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2549B" w:rsidRPr="0002549B" w:rsidRDefault="0002549B" w:rsidP="0002549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7255C589" wp14:editId="7EBC2967">
            <wp:extent cx="3667125" cy="38957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591D" w:rsidRDefault="00E8591D" w:rsidP="000254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AB79BB">
        <w:rPr>
          <w:rFonts w:ascii="Times New Roman" w:hAnsi="Times New Roman" w:cs="Times New Roman"/>
          <w:b/>
          <w:sz w:val="24"/>
          <w:szCs w:val="24"/>
          <w:lang w:eastAsia="ru-RU"/>
        </w:rPr>
        <w:t>Приготовление холодной смеси Мультигрейд</w:t>
      </w: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B79BB">
        <w:rPr>
          <w:rFonts w:ascii="Times New Roman" w:hAnsi="Times New Roman" w:cs="Times New Roman"/>
          <w:sz w:val="24"/>
          <w:szCs w:val="24"/>
          <w:lang w:eastAsia="ru-RU"/>
        </w:rPr>
        <w:t>Приготовление холодной смеси Мультигрейд производится на специальном смесителе</w:t>
      </w:r>
      <w:r w:rsidR="00AB79BB"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02549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MT" w:hAnsi="ArialMT" w:cs="ArialMT"/>
        </w:rPr>
      </w:pPr>
      <w:r w:rsidRPr="00AB79BB">
        <w:rPr>
          <w:rFonts w:ascii="Times New Roman" w:hAnsi="Times New Roman" w:cs="Times New Roman"/>
          <w:sz w:val="24"/>
          <w:szCs w:val="24"/>
          <w:lang w:eastAsia="ru-RU"/>
        </w:rPr>
        <w:t>– Мобильной Установке Холодного Асфальта, сокращенно МУХА. Смеситель МУХА</w:t>
      </w:r>
      <w:r w:rsidR="00AB79B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  <w:lang w:eastAsia="ru-RU"/>
        </w:rPr>
        <w:t>является смесителем непрерывного действия</w:t>
      </w:r>
      <w:r>
        <w:rPr>
          <w:rFonts w:ascii="ArialMT" w:hAnsi="ArialMT" w:cs="ArialMT"/>
        </w:rPr>
        <w:t>.</w:t>
      </w:r>
    </w:p>
    <w:p w:rsidR="00D866FE" w:rsidRDefault="00D866FE" w:rsidP="00D866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5C03CD" wp14:editId="49CFA49F">
            <wp:extent cx="4381500" cy="2895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6FE" w:rsidRDefault="00D866FE" w:rsidP="00D866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D866FE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Технологический процесс заключается в загрузке каменного материала в бункер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смесителя при помощи фронтального погрузчика, подачи вяжущего Мультигрейд из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битумовоза, и перемещения готовой смеси из-под смесителя в отвал.</w:t>
      </w:r>
    </w:p>
    <w:p w:rsidR="00AB79BB" w:rsidRPr="00AB79BB" w:rsidRDefault="00AB79BB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Default="00D866FE" w:rsidP="00D866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55F9B65A" wp14:editId="67220089">
            <wp:extent cx="4772025" cy="2809875"/>
            <wp:effectExtent l="0" t="0" r="9525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7202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9BB" w:rsidRDefault="00AB79BB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Приготовленная холодная смесь Мультигрейд может храниться в отвале под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открытым небом в течение нескольких месяцев или даже лет. Смесь не боится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атмосферных осадков, т.к. вяжущее не смывается с зерен щебня.</w:t>
      </w: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Применяемый каменный материал должен на 100% быть продуктом дробления.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Качество материала (его прочность) являются очень важным критерием, так как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 xml:space="preserve">предлагаемая смесь является </w:t>
      </w:r>
      <w:r w:rsidR="00AB79BB" w:rsidRPr="00AB79BB">
        <w:rPr>
          <w:rFonts w:ascii="Times New Roman" w:hAnsi="Times New Roman" w:cs="Times New Roman"/>
          <w:sz w:val="24"/>
          <w:szCs w:val="24"/>
        </w:rPr>
        <w:t>смесью открытого типа,</w:t>
      </w:r>
      <w:r w:rsidRPr="00AB79BB">
        <w:rPr>
          <w:rFonts w:ascii="Times New Roman" w:hAnsi="Times New Roman" w:cs="Times New Roman"/>
          <w:sz w:val="24"/>
          <w:szCs w:val="24"/>
        </w:rPr>
        <w:t xml:space="preserve"> и нагрузка воспринимается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формируемым каменным скелетом. Прочность щебня должна быть не ниже 800.</w:t>
      </w:r>
    </w:p>
    <w:p w:rsid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B79BB">
        <w:rPr>
          <w:rFonts w:ascii="Times New Roman" w:hAnsi="Times New Roman" w:cs="Times New Roman"/>
          <w:i/>
          <w:sz w:val="24"/>
          <w:szCs w:val="24"/>
        </w:rPr>
        <w:t>Очень важна форма частиц щебня, так как она влияет на поведение зерен щебня в</w:t>
      </w:r>
      <w:r w:rsidR="00AB79BB" w:rsidRPr="00AB79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i/>
          <w:sz w:val="24"/>
          <w:szCs w:val="24"/>
        </w:rPr>
        <w:t>формируемом скелете и на способность смеси уплотняться под воздействием</w:t>
      </w:r>
      <w:r w:rsidR="00AB79BB" w:rsidRPr="00AB79BB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i/>
          <w:sz w:val="24"/>
          <w:szCs w:val="24"/>
        </w:rPr>
        <w:t>нагрузке катка.</w:t>
      </w: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Содержание лещадных и игловидных частиц с соотношением сторон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5:1 не должно быть выше 10%.</w:t>
      </w:r>
    </w:p>
    <w:p w:rsidR="00AB79BB" w:rsidRDefault="00AB79BB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P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9BB">
        <w:rPr>
          <w:rFonts w:ascii="Times New Roman" w:hAnsi="Times New Roman" w:cs="Times New Roman"/>
          <w:b/>
          <w:sz w:val="24"/>
          <w:szCs w:val="24"/>
        </w:rPr>
        <w:t>Подготовка покрытия и основания</w:t>
      </w:r>
    </w:p>
    <w:p w:rsidR="00AB79BB" w:rsidRDefault="00AB79BB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Если смесь Мультигрейд открытого типа предполагается укладывать на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подготовленное основание из щебня, профиль поверхности такого основания должен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быть выдержан в соответствии с проектом, а слой щебня должным образом уплотнен</w:t>
      </w:r>
      <w:r w:rsidR="00AB79BB" w:rsidRP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 xml:space="preserve">до начала укладки холодной смеси. </w:t>
      </w:r>
    </w:p>
    <w:p w:rsid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При формировании профиля, избыток щебня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должен быть удален, или дополнительный щебень должен быть уложен для создания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окончательного профиля. Слой уплотненного основания из щебня должен быть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b/>
          <w:sz w:val="24"/>
          <w:szCs w:val="24"/>
        </w:rPr>
        <w:t>подгрунтован</w:t>
      </w:r>
      <w:r w:rsidRPr="00AB79BB">
        <w:rPr>
          <w:rFonts w:ascii="Times New Roman" w:hAnsi="Times New Roman" w:cs="Times New Roman"/>
          <w:sz w:val="24"/>
          <w:szCs w:val="24"/>
        </w:rPr>
        <w:t xml:space="preserve"> (разбавленной) эмульсией катионного типа, двойным проходом, каждый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с расходом 1 литр на 1 кв.м. Возможно применение для подгрунтовки разжиженного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битума (среднегустеющего), однократное нанесение с расходом до 1 л/м2.</w:t>
      </w:r>
    </w:p>
    <w:p w:rsidR="00AB79BB" w:rsidRDefault="00D866FE" w:rsidP="00AB79B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Обычно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такой жидкий битум готовят из 55% вязкого битума и 45% судового или дизельного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 xml:space="preserve">топлива. </w:t>
      </w:r>
    </w:p>
    <w:p w:rsidR="00D866FE" w:rsidRPr="00AB79BB" w:rsidRDefault="00D866FE" w:rsidP="00FD7C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Если применяется эмульсионная</w:t>
      </w:r>
      <w:r w:rsidR="00AB79BB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подгрунтовка, полезным может быть предварительное увлажнение щебенистого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основания водой, что позволяет увеличить глубину пропитки, так как очень часто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верхний слой щебня основания бывает пересушен на солнце и эмульсия распадается</w:t>
      </w:r>
    </w:p>
    <w:p w:rsidR="00FD7C87" w:rsidRDefault="00D866FE" w:rsidP="00AB79B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 xml:space="preserve">непосредственно на поверхности зерен, не проникая внутрь. </w:t>
      </w:r>
    </w:p>
    <w:p w:rsid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При использовании в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качестве подгрунтовки разжиженного битума, наоборот стараются обеспечить перед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 xml:space="preserve">нанесением наибольшую сухость щебенистого основания. </w:t>
      </w:r>
    </w:p>
    <w:p w:rsid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Для обоих видов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подгрунтовки (эмульсия и разжиженный битум) основание после обработки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выдерживают в течение 12-24 часов перед укладкой слоя холодной смеси открытого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типа. Следует исключить движение транспорта по под грунтованному основанию (или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максимально ограничить единичными проездами), чтобы исключить разрушение или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загрязнение слоя подгрунтовки.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866FE" w:rsidRPr="00AB79BB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lastRenderedPageBreak/>
        <w:t>Если смесь открытого типа укладывается на уже существующее старое “связанное”</w:t>
      </w:r>
    </w:p>
    <w:p w:rsidR="00D866FE" w:rsidRDefault="00D866FE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79BB">
        <w:rPr>
          <w:rFonts w:ascii="Times New Roman" w:hAnsi="Times New Roman" w:cs="Times New Roman"/>
          <w:sz w:val="24"/>
          <w:szCs w:val="24"/>
        </w:rPr>
        <w:t>вяжущим покрытие, ДО НАЧАЛА укладки обязательно должен быть выполнен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 xml:space="preserve">необходимый </w:t>
      </w:r>
      <w:r w:rsidRPr="00FD7C87">
        <w:rPr>
          <w:rFonts w:ascii="Times New Roman" w:hAnsi="Times New Roman" w:cs="Times New Roman"/>
          <w:b/>
          <w:sz w:val="24"/>
          <w:szCs w:val="24"/>
        </w:rPr>
        <w:t>ямочный ремонт</w:t>
      </w:r>
      <w:r w:rsidRPr="00AB79BB">
        <w:rPr>
          <w:rFonts w:ascii="Times New Roman" w:hAnsi="Times New Roman" w:cs="Times New Roman"/>
          <w:sz w:val="24"/>
          <w:szCs w:val="24"/>
        </w:rPr>
        <w:t>. Проводится однократная подгрунтовка покрытия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эмульсией с расходом 0,2-0,4 литра на 1 кв.м. Наносимая на поверхность щебенистого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основания подгрунтовка может рассматриваться, как создание в некоторой степени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AB79BB">
        <w:rPr>
          <w:rFonts w:ascii="Times New Roman" w:hAnsi="Times New Roman" w:cs="Times New Roman"/>
          <w:sz w:val="24"/>
          <w:szCs w:val="24"/>
        </w:rPr>
        <w:t>водонепроницаемой мембраны.</w:t>
      </w:r>
    </w:p>
    <w:p w:rsidR="00FD7C87" w:rsidRPr="00AB79BB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Default="00D866FE" w:rsidP="00D866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1F60B89" wp14:editId="563CFF7B">
            <wp:extent cx="3810000" cy="28670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6FE" w:rsidRP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Рис. 9.</w:t>
      </w:r>
      <w:r w:rsidR="00FD7C87">
        <w:rPr>
          <w:rFonts w:ascii="Times New Roman" w:hAnsi="Times New Roman" w:cs="Times New Roman"/>
          <w:sz w:val="24"/>
          <w:szCs w:val="24"/>
        </w:rPr>
        <w:t>7 –</w:t>
      </w:r>
      <w:r w:rsidRPr="00FD7C87">
        <w:rPr>
          <w:rFonts w:ascii="Times New Roman" w:hAnsi="Times New Roman" w:cs="Times New Roman"/>
          <w:sz w:val="24"/>
          <w:szCs w:val="24"/>
        </w:rPr>
        <w:t xml:space="preserve"> Подгрунтовка битумной эмульсией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P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87">
        <w:rPr>
          <w:rFonts w:ascii="Times New Roman" w:hAnsi="Times New Roman" w:cs="Times New Roman"/>
          <w:b/>
          <w:sz w:val="24"/>
          <w:szCs w:val="24"/>
        </w:rPr>
        <w:t>Укладка холодной смеси Мультигрейд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Укладка холодной смеси практически не отличается от укладки обычных горячих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смесей. Холодные смеси Мультигрейд открытого типа укладываются стандартным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асфальтоукладчиком.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2549B" w:rsidRDefault="00D866FE" w:rsidP="00D866F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636B9692" wp14:editId="0B2DC166">
            <wp:extent cx="3638550" cy="27813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78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6FE" w:rsidRP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 xml:space="preserve">Рис. </w:t>
      </w:r>
      <w:r w:rsidR="00FD7C87" w:rsidRPr="00FD7C87">
        <w:rPr>
          <w:rFonts w:ascii="Times New Roman" w:hAnsi="Times New Roman" w:cs="Times New Roman"/>
          <w:sz w:val="24"/>
          <w:szCs w:val="24"/>
        </w:rPr>
        <w:t>9.8 –</w:t>
      </w:r>
      <w:r w:rsidRPr="00FD7C87">
        <w:rPr>
          <w:rFonts w:ascii="Times New Roman" w:hAnsi="Times New Roman" w:cs="Times New Roman"/>
          <w:sz w:val="24"/>
          <w:szCs w:val="24"/>
        </w:rPr>
        <w:t xml:space="preserve"> Укладка холодной смеси Мультигрейд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Pr="00FD7C87" w:rsidRDefault="00FD7C87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D866FE" w:rsidRPr="00FD7C87">
        <w:rPr>
          <w:rFonts w:ascii="Times New Roman" w:hAnsi="Times New Roman" w:cs="Times New Roman"/>
          <w:sz w:val="24"/>
          <w:szCs w:val="24"/>
        </w:rPr>
        <w:t xml:space="preserve"> процессе укладки следует избегать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FE" w:rsidRPr="00FD7C87">
        <w:rPr>
          <w:rFonts w:ascii="Times New Roman" w:hAnsi="Times New Roman" w:cs="Times New Roman"/>
          <w:sz w:val="24"/>
          <w:szCs w:val="24"/>
        </w:rPr>
        <w:t>ситуации, когда после остановки укладчика брус “проседает” в слой из-за того, что он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FE" w:rsidRPr="00FD7C87">
        <w:rPr>
          <w:rFonts w:ascii="Times New Roman" w:hAnsi="Times New Roman" w:cs="Times New Roman"/>
          <w:sz w:val="24"/>
          <w:szCs w:val="24"/>
        </w:rPr>
        <w:t>не зафиксирован, а гидравлика при остановке не удерживает брус. Важно убедиться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FE" w:rsidRPr="00FD7C87">
        <w:rPr>
          <w:rFonts w:ascii="Times New Roman" w:hAnsi="Times New Roman" w:cs="Times New Roman"/>
          <w:sz w:val="24"/>
          <w:szCs w:val="24"/>
        </w:rPr>
        <w:t>наличии такой “блокировки”, и не допускать “падения” бруса во время остановки и при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FE" w:rsidRPr="00FD7C87">
        <w:rPr>
          <w:rFonts w:ascii="Times New Roman" w:hAnsi="Times New Roman" w:cs="Times New Roman"/>
          <w:sz w:val="24"/>
          <w:szCs w:val="24"/>
        </w:rPr>
        <w:t>начале движения.</w:t>
      </w:r>
    </w:p>
    <w:p w:rsidR="00D866FE" w:rsidRP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Обычные “правильные” приемы укладки холодной смеси также важны здесь так же,</w:t>
      </w:r>
    </w:p>
    <w:p w:rsidR="00D866FE" w:rsidRPr="00FD7C87" w:rsidRDefault="00D866FE" w:rsidP="00FD7C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как и для укладки горячей смеси:</w:t>
      </w:r>
    </w:p>
    <w:p w:rsidR="00D866FE" w:rsidRPr="00FD7C87" w:rsidRDefault="00D866FE" w:rsidP="00FD7C87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lastRenderedPageBreak/>
        <w:t>Поддерживать постоянный объем материала перед распределяющим брусом,</w:t>
      </w:r>
      <w:r w:rsidR="00FD7C87" w:rsidRP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примерно на уровне половины шнеков и равномерно по ширине шнеков.</w:t>
      </w:r>
    </w:p>
    <w:p w:rsidR="00D866FE" w:rsidRPr="00FD7C87" w:rsidRDefault="00D866FE" w:rsidP="00FD7C87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Применять удлиняющие насадки всякий раз, когда ширина укладки увеличивается,</w:t>
      </w:r>
      <w:r w:rsidR="00FD7C87" w:rsidRP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так чтобы зазор между торцом шнека и торцом полосы не превышал 0,3м.</w:t>
      </w:r>
    </w:p>
    <w:p w:rsidR="00D866FE" w:rsidRPr="00FD7C87" w:rsidRDefault="00D866FE" w:rsidP="00FD7C87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Укладывать смесь при постоянной скорости движения, стараясь избегать лишних</w:t>
      </w:r>
      <w:r w:rsidR="00FD7C87" w:rsidRP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остановок, что обеспечивает равномерность укладки.</w:t>
      </w:r>
    </w:p>
    <w:p w:rsidR="00D866FE" w:rsidRPr="00FD7C87" w:rsidRDefault="00D866FE" w:rsidP="00FD7C87">
      <w:pPr>
        <w:pStyle w:val="a3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Поддерживать нужный угол атаки (бруса) одновременно с обеспечением правильной</w:t>
      </w:r>
      <w:r w:rsidR="00FD7C87" w:rsidRP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работы систем управления уклоном и уровнем.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66FE" w:rsidRPr="00FD7C87" w:rsidRDefault="00D866FE" w:rsidP="00FD7C8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7C87">
        <w:rPr>
          <w:rFonts w:ascii="Times New Roman" w:hAnsi="Times New Roman" w:cs="Times New Roman"/>
          <w:b/>
          <w:sz w:val="24"/>
          <w:szCs w:val="24"/>
        </w:rPr>
        <w:t>Уплотнение смеси и посыпка</w:t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При укладке холодных смесей Мультигрейд открытого типа очень важно не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“переукатывать” смесь. Основной целью стадии уплотнения в данном случае является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“осадить” зерна щебня до момента контакта ЗЕРНО-ЗЕРНО, не допуская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 xml:space="preserve">РАЗРУШЕНИЯ зерен каменного материала. </w:t>
      </w:r>
    </w:p>
    <w:p w:rsidR="00FD7C87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Обычно для уплотнения применяется два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катка со стальными вальцами (основной “осаживающий” и финишный). В начале оба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катка работают в статическом режиме. Каток с резиновыми колесами может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 xml:space="preserve">применяться только после нанесения “посыпки” (см. дальнейшие пояснения). </w:t>
      </w:r>
    </w:p>
    <w:p w:rsidR="00D866FE" w:rsidRDefault="00D866FE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Если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применяется каток на резиновом ходу, число проходов должно быть достаточным для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устранения большинства продольных неровностей, вызываемых шинами самого катка.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По штатной процедуре уплотнения каждый из катков со стальными барабанами,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осуществляет по 2 прохода над каждым участком слоя. Ширина катков и вес обычны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для уплотнения горячих смесей. Иногда бывает полезным добавить мыльный раствор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или моющие жидкости в воду для смачивания вальцов на первом (осаживающем)</w:t>
      </w:r>
      <w:r w:rsidR="00FD7C87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катке. Такая мера исключает налипание зерен холодной смеси на вальцы.</w:t>
      </w:r>
    </w:p>
    <w:p w:rsidR="0002549B" w:rsidRDefault="00AB79BB" w:rsidP="00AB79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77CF45" wp14:editId="375C1B0A">
            <wp:extent cx="3838575" cy="25431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C87" w:rsidRDefault="00FD7C87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9BB" w:rsidRPr="00FD7C87" w:rsidRDefault="00AB79BB" w:rsidP="00FD7C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D7C87">
        <w:rPr>
          <w:rFonts w:ascii="Times New Roman" w:hAnsi="Times New Roman" w:cs="Times New Roman"/>
          <w:i/>
          <w:sz w:val="24"/>
          <w:szCs w:val="24"/>
        </w:rPr>
        <w:t>Нанесение “посыпки” необходимо для:</w:t>
      </w:r>
    </w:p>
    <w:p w:rsidR="00AB79BB" w:rsidRPr="000A0D18" w:rsidRDefault="00AB79BB" w:rsidP="000A0D1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D18">
        <w:rPr>
          <w:rFonts w:ascii="Times New Roman" w:hAnsi="Times New Roman" w:cs="Times New Roman"/>
          <w:sz w:val="24"/>
          <w:szCs w:val="24"/>
        </w:rPr>
        <w:t>повышения стойкости свежего слоя холодной смеси к проворачивающим усилиям от</w:t>
      </w:r>
      <w:r w:rsidR="00FD7C87" w:rsidRP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колес маневрирующего транспорта после открытия движения.</w:t>
      </w:r>
    </w:p>
    <w:p w:rsidR="00AB79BB" w:rsidRPr="000A0D18" w:rsidRDefault="00AB79BB" w:rsidP="000A0D18">
      <w:pPr>
        <w:pStyle w:val="a3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D18">
        <w:rPr>
          <w:rFonts w:ascii="Times New Roman" w:hAnsi="Times New Roman" w:cs="Times New Roman"/>
          <w:sz w:val="24"/>
          <w:szCs w:val="24"/>
        </w:rPr>
        <w:t>снижения скорости проникновения влаги в слой за счет “запечатывания”</w:t>
      </w:r>
      <w:r w:rsidR="000A0D18" w:rsidRP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поверхности свежего слоя.</w:t>
      </w:r>
    </w:p>
    <w:p w:rsidR="000A0D18" w:rsidRDefault="000A0D18" w:rsidP="00FD7C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9BB" w:rsidRDefault="00AB79BB" w:rsidP="000A0D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7C87">
        <w:rPr>
          <w:rFonts w:ascii="Times New Roman" w:hAnsi="Times New Roman" w:cs="Times New Roman"/>
          <w:sz w:val="24"/>
          <w:szCs w:val="24"/>
        </w:rPr>
        <w:t>Обычно “посыпка” наносится после проходов “осаживающего” катка и перед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проходами “финишного” катка. Финишный каток в этом случае вдавливает зерна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“посыпки” в поверхность слоя, “</w:t>
      </w:r>
      <w:proofErr w:type="spellStart"/>
      <w:r w:rsidRPr="00FD7C87">
        <w:rPr>
          <w:rFonts w:ascii="Times New Roman" w:hAnsi="Times New Roman" w:cs="Times New Roman"/>
          <w:sz w:val="24"/>
          <w:szCs w:val="24"/>
        </w:rPr>
        <w:t>расклинцовывая</w:t>
      </w:r>
      <w:proofErr w:type="spellEnd"/>
      <w:r w:rsidRPr="00FD7C87">
        <w:rPr>
          <w:rFonts w:ascii="Times New Roman" w:hAnsi="Times New Roman" w:cs="Times New Roman"/>
          <w:sz w:val="24"/>
          <w:szCs w:val="24"/>
        </w:rPr>
        <w:t>” отдельные зерна самого слоя в его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верхней части, обеспечивая более прочную связь частиц внутри слоя и минимальное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последующее вырывание частиц из слоя при открытии движения, которое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FD7C87">
        <w:rPr>
          <w:rFonts w:ascii="Times New Roman" w:hAnsi="Times New Roman" w:cs="Times New Roman"/>
          <w:sz w:val="24"/>
          <w:szCs w:val="24"/>
        </w:rPr>
        <w:t>осуществляется обычно сразу после этапа уплотнения.</w:t>
      </w:r>
    </w:p>
    <w:p w:rsidR="000A0D18" w:rsidRPr="00FD7C87" w:rsidRDefault="000A0D18" w:rsidP="000A0D1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79BB" w:rsidRDefault="00AB79BB" w:rsidP="00AB79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16279C83" wp14:editId="7D98B60F">
            <wp:extent cx="3562350" cy="2733675"/>
            <wp:effectExtent l="0" t="0" r="0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79BB" w:rsidRPr="000A0D18" w:rsidRDefault="00AB79BB" w:rsidP="000A0D1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A0D18">
        <w:rPr>
          <w:rFonts w:ascii="Times New Roman" w:hAnsi="Times New Roman" w:cs="Times New Roman"/>
          <w:sz w:val="24"/>
          <w:szCs w:val="24"/>
        </w:rPr>
        <w:t xml:space="preserve">Рис. </w:t>
      </w:r>
      <w:r w:rsidR="000A0D18">
        <w:rPr>
          <w:rFonts w:ascii="Times New Roman" w:hAnsi="Times New Roman" w:cs="Times New Roman"/>
          <w:sz w:val="24"/>
          <w:szCs w:val="24"/>
        </w:rPr>
        <w:t>9.9 –</w:t>
      </w:r>
      <w:r w:rsidRPr="000A0D18">
        <w:rPr>
          <w:rFonts w:ascii="Times New Roman" w:hAnsi="Times New Roman" w:cs="Times New Roman"/>
          <w:sz w:val="24"/>
          <w:szCs w:val="24"/>
        </w:rPr>
        <w:t xml:space="preserve"> Нанесение посыпки</w:t>
      </w:r>
    </w:p>
    <w:p w:rsidR="000A0D18" w:rsidRDefault="000A0D18" w:rsidP="000A0D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79BB" w:rsidRPr="000A0D18" w:rsidRDefault="00AB79BB" w:rsidP="000A0D18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0A0D18">
        <w:rPr>
          <w:rFonts w:ascii="Times New Roman" w:hAnsi="Times New Roman" w:cs="Times New Roman"/>
          <w:b/>
          <w:sz w:val="24"/>
          <w:szCs w:val="24"/>
        </w:rPr>
        <w:t>Открытие движения</w:t>
      </w:r>
    </w:p>
    <w:p w:rsidR="000A0D18" w:rsidRDefault="000A0D18" w:rsidP="000A0D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B79BB" w:rsidRDefault="00AB79BB" w:rsidP="000A0D1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A0D18">
        <w:rPr>
          <w:rFonts w:ascii="Times New Roman" w:hAnsi="Times New Roman" w:cs="Times New Roman"/>
          <w:sz w:val="24"/>
          <w:szCs w:val="24"/>
        </w:rPr>
        <w:t>В большинстве случаев движение по уложенному слою открывается сразу же после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прохода “финишного” катка (после нанесения “посыпки”). Никогда не следует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допускать транспорт на свежий слой ДО МОМЕНТА распределения “посыпки”. Для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участков, на которых ожидается избыточное количество проворачивающих усилий от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колес транспорта, таких как местные проезды для маневрирования и въезда во дворы,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парковочные места, желательно закрыть движение хотя бы на 24 часа, чтобы дать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дополнительную возможность слою стабилизироваться. Такая мера значительно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сократит образование дефектов при повороте передних колес на месте и при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маневрировании. На данных участках можно даже несколько увеличить расход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“посыпки”, чтобы создать своеобразный “слой смазки” для поворачивающихся на</w:t>
      </w:r>
      <w:r w:rsidR="000A0D18">
        <w:rPr>
          <w:rFonts w:ascii="Times New Roman" w:hAnsi="Times New Roman" w:cs="Times New Roman"/>
          <w:sz w:val="24"/>
          <w:szCs w:val="24"/>
        </w:rPr>
        <w:t xml:space="preserve"> </w:t>
      </w:r>
      <w:r w:rsidRPr="000A0D18">
        <w:rPr>
          <w:rFonts w:ascii="Times New Roman" w:hAnsi="Times New Roman" w:cs="Times New Roman"/>
          <w:sz w:val="24"/>
          <w:szCs w:val="24"/>
        </w:rPr>
        <w:t>месте колес.</w:t>
      </w:r>
    </w:p>
    <w:p w:rsidR="0002549B" w:rsidRPr="0002549B" w:rsidRDefault="0002549B" w:rsidP="000254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430B7" w:rsidRDefault="00372E44" w:rsidP="00590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C430B7" w:rsidRPr="00F22E3D">
          <w:rPr>
            <w:rStyle w:val="a4"/>
            <w:rFonts w:ascii="Times New Roman" w:hAnsi="Times New Roman" w:cs="Times New Roman"/>
            <w:sz w:val="24"/>
            <w:szCs w:val="24"/>
          </w:rPr>
          <w:t>https://patents.google.com/patent/RU2623748C1/ru</w:t>
        </w:r>
      </w:hyperlink>
    </w:p>
    <w:p w:rsidR="00C430B7" w:rsidRDefault="00372E44" w:rsidP="00590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25" w:history="1">
        <w:r w:rsidR="00C430B7" w:rsidRPr="00F22E3D">
          <w:rPr>
            <w:rStyle w:val="a4"/>
            <w:rFonts w:ascii="Times New Roman" w:hAnsi="Times New Roman" w:cs="Times New Roman"/>
            <w:sz w:val="24"/>
            <w:szCs w:val="24"/>
          </w:rPr>
          <w:t>http://www.dorognik.com/index.php/stroitelstvo-i-remont-dorog-3/stroitelstvo-dorog-kholodnym-asfaltom</w:t>
        </w:r>
      </w:hyperlink>
    </w:p>
    <w:p w:rsidR="00C430B7" w:rsidRDefault="00C430B7" w:rsidP="00590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430B7" w:rsidRDefault="00C430B7" w:rsidP="00590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16CD" w:rsidRDefault="009116CD" w:rsidP="009116CD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Однако выявились и существенные недостатки в технологии приготовления гелеобразующего вяжущего на основе порошка МАК (США):</w:t>
      </w:r>
    </w:p>
    <w:p w:rsidR="009116CD" w:rsidRDefault="009116CD" w:rsidP="009116CD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высокая температура битума при введении порошка МАК 190°С;</w:t>
      </w:r>
    </w:p>
    <w:p w:rsidR="009116CD" w:rsidRDefault="009116CD" w:rsidP="009116CD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высокая температура плавления порошка МАК;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неудовлетворительная растворимость порошка МАК при понижении температуры битума ниже 180°С;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высокая температура хранения гелеобразного вяжущего - 180°С при постоянном перемешивании;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- высокая стоимость 180-200 </w:t>
      </w:r>
      <w:proofErr w:type="spellStart"/>
      <w:r>
        <w:rPr>
          <w:color w:val="333333"/>
          <w:sz w:val="21"/>
          <w:szCs w:val="21"/>
        </w:rPr>
        <w:t>руб</w:t>
      </w:r>
      <w:proofErr w:type="spellEnd"/>
      <w:r>
        <w:rPr>
          <w:color w:val="333333"/>
          <w:sz w:val="21"/>
          <w:szCs w:val="21"/>
        </w:rPr>
        <w:t>/кг.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br/>
        <w:t xml:space="preserve">В </w:t>
      </w:r>
      <w:proofErr w:type="spellStart"/>
      <w:r>
        <w:rPr>
          <w:color w:val="333333"/>
          <w:sz w:val="21"/>
          <w:szCs w:val="21"/>
        </w:rPr>
        <w:t>гелеобразующем</w:t>
      </w:r>
      <w:proofErr w:type="spellEnd"/>
      <w:r>
        <w:rPr>
          <w:color w:val="333333"/>
          <w:sz w:val="21"/>
          <w:szCs w:val="21"/>
        </w:rPr>
        <w:t xml:space="preserve"> вяжущем для приготовления холодных ремонтных смесей, включающем битум, дизельное топливо, в качестве </w:t>
      </w:r>
      <w:proofErr w:type="spellStart"/>
      <w:r>
        <w:rPr>
          <w:color w:val="333333"/>
          <w:sz w:val="21"/>
          <w:szCs w:val="21"/>
        </w:rPr>
        <w:t>гелеобразующей</w:t>
      </w:r>
      <w:proofErr w:type="spellEnd"/>
      <w:r>
        <w:rPr>
          <w:color w:val="333333"/>
          <w:sz w:val="21"/>
          <w:szCs w:val="21"/>
        </w:rPr>
        <w:t xml:space="preserve"> добавки используют </w:t>
      </w:r>
      <w:proofErr w:type="spellStart"/>
      <w:r>
        <w:rPr>
          <w:color w:val="333333"/>
          <w:sz w:val="21"/>
          <w:szCs w:val="21"/>
        </w:rPr>
        <w:t>талловое</w:t>
      </w:r>
      <w:proofErr w:type="spellEnd"/>
      <w:r>
        <w:rPr>
          <w:color w:val="333333"/>
          <w:sz w:val="21"/>
          <w:szCs w:val="21"/>
        </w:rPr>
        <w:t xml:space="preserve"> масло и каустическую соду в соотношении, </w:t>
      </w:r>
      <w:proofErr w:type="spellStart"/>
      <w:proofErr w:type="gramStart"/>
      <w:r>
        <w:rPr>
          <w:color w:val="333333"/>
          <w:sz w:val="21"/>
          <w:szCs w:val="21"/>
        </w:rPr>
        <w:t>мас</w:t>
      </w:r>
      <w:proofErr w:type="spellEnd"/>
      <w:r>
        <w:rPr>
          <w:color w:val="333333"/>
          <w:sz w:val="21"/>
          <w:szCs w:val="21"/>
        </w:rPr>
        <w:t>.%</w:t>
      </w:r>
      <w:proofErr w:type="gramEnd"/>
      <w:r>
        <w:rPr>
          <w:color w:val="333333"/>
          <w:sz w:val="21"/>
          <w:szCs w:val="21"/>
        </w:rPr>
        <w:t>: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proofErr w:type="spellStart"/>
      <w:r>
        <w:rPr>
          <w:color w:val="333333"/>
          <w:sz w:val="21"/>
          <w:szCs w:val="21"/>
        </w:rPr>
        <w:t>талловое</w:t>
      </w:r>
      <w:proofErr w:type="spellEnd"/>
      <w:r>
        <w:rPr>
          <w:color w:val="333333"/>
          <w:sz w:val="21"/>
          <w:szCs w:val="21"/>
        </w:rPr>
        <w:t xml:space="preserve"> масло - 85-90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lastRenderedPageBreak/>
        <w:t>каустическая сода - 10-15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при следующем соотношении компонентов в вяжущем, </w:t>
      </w:r>
      <w:proofErr w:type="spellStart"/>
      <w:proofErr w:type="gramStart"/>
      <w:r>
        <w:rPr>
          <w:color w:val="333333"/>
          <w:sz w:val="21"/>
          <w:szCs w:val="21"/>
        </w:rPr>
        <w:t>мас</w:t>
      </w:r>
      <w:proofErr w:type="spellEnd"/>
      <w:r>
        <w:rPr>
          <w:color w:val="333333"/>
          <w:sz w:val="21"/>
          <w:szCs w:val="21"/>
        </w:rPr>
        <w:t>.%</w:t>
      </w:r>
      <w:proofErr w:type="gramEnd"/>
      <w:r>
        <w:rPr>
          <w:color w:val="333333"/>
          <w:sz w:val="21"/>
          <w:szCs w:val="21"/>
        </w:rPr>
        <w:t>: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битум - 82-85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дизельное топливо - 15-18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proofErr w:type="spellStart"/>
      <w:r>
        <w:rPr>
          <w:color w:val="333333"/>
          <w:sz w:val="21"/>
          <w:szCs w:val="21"/>
        </w:rPr>
        <w:t>гелеобразующая</w:t>
      </w:r>
      <w:proofErr w:type="spellEnd"/>
      <w:r>
        <w:rPr>
          <w:color w:val="333333"/>
          <w:sz w:val="21"/>
          <w:szCs w:val="21"/>
        </w:rPr>
        <w:t xml:space="preserve"> добавка - 1-2.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Для улучшения адгезионных свойств вяжущее может содержать адгезионную присадку.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proofErr w:type="spellStart"/>
      <w:r>
        <w:rPr>
          <w:color w:val="333333"/>
          <w:sz w:val="21"/>
          <w:szCs w:val="21"/>
        </w:rPr>
        <w:t>Гелеобразующая</w:t>
      </w:r>
      <w:proofErr w:type="spellEnd"/>
      <w:r>
        <w:rPr>
          <w:color w:val="333333"/>
          <w:sz w:val="21"/>
          <w:szCs w:val="21"/>
        </w:rPr>
        <w:t xml:space="preserve"> добавка - это композиция, включающая дистиллированное таловое масло (ДТМ) 85-90% и каустическую соду 10-15%.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Масло таловое дистиллированное, маслянистая жидкость, прозрачная при Т 80°С.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Каустическая сода - натрий едкий, </w:t>
      </w:r>
      <w:proofErr w:type="spellStart"/>
      <w:r>
        <w:rPr>
          <w:color w:val="333333"/>
          <w:sz w:val="21"/>
          <w:szCs w:val="21"/>
        </w:rPr>
        <w:t>чешуированный</w:t>
      </w:r>
      <w:proofErr w:type="spellEnd"/>
      <w:r>
        <w:rPr>
          <w:color w:val="333333"/>
          <w:sz w:val="21"/>
          <w:szCs w:val="21"/>
        </w:rPr>
        <w:t xml:space="preserve"> ТУ 6-01-1306-85.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Получают </w:t>
      </w:r>
      <w:proofErr w:type="spellStart"/>
      <w:r>
        <w:rPr>
          <w:color w:val="333333"/>
          <w:sz w:val="21"/>
          <w:szCs w:val="21"/>
        </w:rPr>
        <w:t>гелеобразующую</w:t>
      </w:r>
      <w:proofErr w:type="spellEnd"/>
      <w:r>
        <w:rPr>
          <w:color w:val="333333"/>
          <w:sz w:val="21"/>
          <w:szCs w:val="21"/>
        </w:rPr>
        <w:t xml:space="preserve"> добавку в реакторе с рубашкой, в которую подается высокотемпературный теплоноситель. При интенсивном перемешивании талового масла осуществляется омыление каустической содой при температуре 190-200°С в течении 60-80 минут. После охлаждения образуется пастообразная масса темно-коричневого цвета с температурой плавления 80°С.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Исследования, проведенные в ФГНУ НИИ СМ, показали, что </w:t>
      </w:r>
      <w:proofErr w:type="spellStart"/>
      <w:r>
        <w:rPr>
          <w:color w:val="333333"/>
          <w:sz w:val="21"/>
          <w:szCs w:val="21"/>
        </w:rPr>
        <w:t>гелеобразующая</w:t>
      </w:r>
      <w:proofErr w:type="spellEnd"/>
      <w:r>
        <w:rPr>
          <w:color w:val="333333"/>
          <w:sz w:val="21"/>
          <w:szCs w:val="21"/>
        </w:rPr>
        <w:t xml:space="preserve"> добавка не только не уступает по своим свойствам порошку МАГ, но имеет ряд преимуществ: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температура битума при введении добавки имеет диапазон от 110°С до 180°С;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- температура плавления </w:t>
      </w:r>
      <w:proofErr w:type="spellStart"/>
      <w:r>
        <w:rPr>
          <w:color w:val="333333"/>
          <w:sz w:val="21"/>
          <w:szCs w:val="21"/>
        </w:rPr>
        <w:t>гелеобразующей</w:t>
      </w:r>
      <w:proofErr w:type="spellEnd"/>
      <w:r>
        <w:rPr>
          <w:color w:val="333333"/>
          <w:sz w:val="21"/>
          <w:szCs w:val="21"/>
        </w:rPr>
        <w:t xml:space="preserve"> добавки 70°С. При нагревании до температуры 90-100°С ее можно вводить в жидком состоянии;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хорошая растворимость в битуме;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>- невысокая цена.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t xml:space="preserve">При совместном применении адгезионной присадки БАП-ДС-3 (ТУ 2482-005-33992933-2003) и </w:t>
      </w:r>
      <w:proofErr w:type="spellStart"/>
      <w:r>
        <w:rPr>
          <w:color w:val="333333"/>
          <w:sz w:val="21"/>
          <w:szCs w:val="21"/>
        </w:rPr>
        <w:t>гелеобразующей</w:t>
      </w:r>
      <w:proofErr w:type="spellEnd"/>
      <w:r>
        <w:rPr>
          <w:color w:val="333333"/>
          <w:sz w:val="21"/>
          <w:szCs w:val="21"/>
        </w:rPr>
        <w:t xml:space="preserve"> добавки улучшаются адгезионные свойства вяжущего.</w:t>
      </w:r>
    </w:p>
    <w:p w:rsidR="00614774" w:rsidRDefault="00614774" w:rsidP="00614774">
      <w:pPr>
        <w:pStyle w:val="a6"/>
        <w:rPr>
          <w:color w:val="333333"/>
          <w:sz w:val="21"/>
          <w:szCs w:val="21"/>
        </w:rPr>
      </w:pPr>
      <w:proofErr w:type="spellStart"/>
      <w:r>
        <w:rPr>
          <w:color w:val="333333"/>
          <w:sz w:val="21"/>
          <w:szCs w:val="21"/>
        </w:rPr>
        <w:t>Гелеобразующее</w:t>
      </w:r>
      <w:proofErr w:type="spellEnd"/>
      <w:r>
        <w:rPr>
          <w:color w:val="333333"/>
          <w:sz w:val="21"/>
          <w:szCs w:val="21"/>
        </w:rPr>
        <w:t xml:space="preserve"> вяжущее готовят в обычном </w:t>
      </w:r>
      <w:proofErr w:type="spellStart"/>
      <w:r>
        <w:rPr>
          <w:color w:val="333333"/>
          <w:sz w:val="21"/>
          <w:szCs w:val="21"/>
        </w:rPr>
        <w:t>асфальтосмесителе</w:t>
      </w:r>
      <w:proofErr w:type="spellEnd"/>
      <w:r>
        <w:rPr>
          <w:color w:val="333333"/>
          <w:sz w:val="21"/>
          <w:szCs w:val="21"/>
        </w:rPr>
        <w:t xml:space="preserve"> следующим образом: в битум, нагретый до температуры 110-180°С, вводят предварительно разогретую до температуры 90-95°С гелеобразную добавку при постоянном перемешивании в течение 20-30 минут до получения однородной массы.</w:t>
      </w:r>
    </w:p>
    <w:p w:rsidR="00614774" w:rsidRDefault="00614774" w:rsidP="00614774">
      <w:pPr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br/>
      </w:r>
      <w:r>
        <w:rPr>
          <w:color w:val="333333"/>
          <w:sz w:val="21"/>
          <w:szCs w:val="21"/>
        </w:rPr>
        <w:br/>
      </w:r>
      <w:hyperlink r:id="rId26" w:history="1">
        <w:r>
          <w:rPr>
            <w:rStyle w:val="a4"/>
            <w:sz w:val="21"/>
            <w:szCs w:val="21"/>
          </w:rPr>
          <w:t>http://www.findpatent.ru/patent/235/2354622.html</w:t>
        </w:r>
      </w:hyperlink>
      <w:r>
        <w:rPr>
          <w:color w:val="333333"/>
          <w:sz w:val="21"/>
          <w:szCs w:val="21"/>
        </w:rPr>
        <w:br/>
        <w:t>© FindPatent.ru - патентный поиск, 2012-2017</w:t>
      </w:r>
    </w:p>
    <w:p w:rsidR="00614774" w:rsidRDefault="00614774" w:rsidP="00614774">
      <w:pPr>
        <w:rPr>
          <w:color w:val="333333"/>
          <w:sz w:val="21"/>
          <w:szCs w:val="21"/>
        </w:rPr>
      </w:pPr>
    </w:p>
    <w:p w:rsidR="009116CD" w:rsidRDefault="009116CD" w:rsidP="009116CD">
      <w:pPr>
        <w:rPr>
          <w:color w:val="333333"/>
          <w:sz w:val="21"/>
          <w:szCs w:val="21"/>
        </w:rPr>
      </w:pPr>
      <w:r>
        <w:rPr>
          <w:color w:val="333333"/>
          <w:sz w:val="21"/>
          <w:szCs w:val="21"/>
        </w:rPr>
        <w:br/>
      </w:r>
      <w:r>
        <w:rPr>
          <w:color w:val="333333"/>
          <w:sz w:val="21"/>
          <w:szCs w:val="21"/>
        </w:rPr>
        <w:br/>
      </w:r>
    </w:p>
    <w:p w:rsidR="009116CD" w:rsidRPr="00D73FC2" w:rsidRDefault="009116CD" w:rsidP="005906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9116CD" w:rsidRPr="00D73FC2" w:rsidSect="00C3285A">
      <w:pgSz w:w="11906" w:h="16838"/>
      <w:pgMar w:top="1134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D447C"/>
    <w:multiLevelType w:val="multilevel"/>
    <w:tmpl w:val="27EA9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EF0E80"/>
    <w:multiLevelType w:val="hybridMultilevel"/>
    <w:tmpl w:val="036EE3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191D45"/>
    <w:multiLevelType w:val="multilevel"/>
    <w:tmpl w:val="15C0B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806E4A"/>
    <w:multiLevelType w:val="hybridMultilevel"/>
    <w:tmpl w:val="AF0C0D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56237B"/>
    <w:multiLevelType w:val="hybridMultilevel"/>
    <w:tmpl w:val="AEA8FFD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032F52"/>
    <w:multiLevelType w:val="hybridMultilevel"/>
    <w:tmpl w:val="20A00F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794B2C"/>
    <w:multiLevelType w:val="hybridMultilevel"/>
    <w:tmpl w:val="0784CB74"/>
    <w:lvl w:ilvl="0" w:tplc="9D429A42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7C548F"/>
    <w:multiLevelType w:val="hybridMultilevel"/>
    <w:tmpl w:val="81CE3A3E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237549"/>
    <w:multiLevelType w:val="hybridMultilevel"/>
    <w:tmpl w:val="9B1626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33413C"/>
    <w:multiLevelType w:val="multilevel"/>
    <w:tmpl w:val="AE5A5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3"/>
  </w:num>
  <w:num w:numId="5">
    <w:abstractNumId w:val="6"/>
  </w:num>
  <w:num w:numId="6">
    <w:abstractNumId w:val="9"/>
  </w:num>
  <w:num w:numId="7">
    <w:abstractNumId w:val="1"/>
  </w:num>
  <w:num w:numId="8">
    <w:abstractNumId w:val="7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989"/>
    <w:rsid w:val="0002549B"/>
    <w:rsid w:val="000316DF"/>
    <w:rsid w:val="00076E0E"/>
    <w:rsid w:val="00093FD1"/>
    <w:rsid w:val="000A0D18"/>
    <w:rsid w:val="0014360A"/>
    <w:rsid w:val="002B59D4"/>
    <w:rsid w:val="00305989"/>
    <w:rsid w:val="00372E44"/>
    <w:rsid w:val="003D1664"/>
    <w:rsid w:val="00505A96"/>
    <w:rsid w:val="00590611"/>
    <w:rsid w:val="005F047D"/>
    <w:rsid w:val="00614774"/>
    <w:rsid w:val="00685E06"/>
    <w:rsid w:val="006F427F"/>
    <w:rsid w:val="00706EB9"/>
    <w:rsid w:val="007517C3"/>
    <w:rsid w:val="00791E18"/>
    <w:rsid w:val="0081732F"/>
    <w:rsid w:val="008175DF"/>
    <w:rsid w:val="008E3B13"/>
    <w:rsid w:val="009116CD"/>
    <w:rsid w:val="009130D2"/>
    <w:rsid w:val="009B0009"/>
    <w:rsid w:val="00A40FA1"/>
    <w:rsid w:val="00AB79BB"/>
    <w:rsid w:val="00AF1183"/>
    <w:rsid w:val="00B3616B"/>
    <w:rsid w:val="00B54A89"/>
    <w:rsid w:val="00C3285A"/>
    <w:rsid w:val="00C430B7"/>
    <w:rsid w:val="00D4697D"/>
    <w:rsid w:val="00D73FC2"/>
    <w:rsid w:val="00D866FE"/>
    <w:rsid w:val="00DB3238"/>
    <w:rsid w:val="00E1034B"/>
    <w:rsid w:val="00E8591D"/>
    <w:rsid w:val="00F9614A"/>
    <w:rsid w:val="00FD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24DB9"/>
  <w15:chartTrackingRefBased/>
  <w15:docId w15:val="{7F684667-22C1-4486-9C31-6A3477C16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j11">
    <w:name w:val="j11"/>
    <w:basedOn w:val="a"/>
    <w:rsid w:val="00E10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">
    <w:name w:val="s1"/>
    <w:basedOn w:val="a0"/>
    <w:rsid w:val="00E1034B"/>
  </w:style>
  <w:style w:type="paragraph" w:styleId="a3">
    <w:name w:val="List Paragraph"/>
    <w:basedOn w:val="a"/>
    <w:uiPriority w:val="34"/>
    <w:qFormat/>
    <w:rsid w:val="008E3B1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430B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D4697D"/>
    <w:rPr>
      <w:color w:val="954F72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D469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ext">
    <w:name w:val="text"/>
    <w:basedOn w:val="a0"/>
    <w:rsid w:val="002B59D4"/>
  </w:style>
  <w:style w:type="table" w:styleId="a7">
    <w:name w:val="Table Grid"/>
    <w:basedOn w:val="a1"/>
    <w:uiPriority w:val="39"/>
    <w:rsid w:val="009130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4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97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4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34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s://ru.wikipedia.org/w/index.php?title=%D0%93%D1%83%D1%81%D1%82%D0%BE%D1%82%D0%B0&amp;action=edit&amp;redlink=1" TargetMode="External"/><Relationship Id="rId18" Type="http://schemas.openxmlformats.org/officeDocument/2006/relationships/image" Target="media/image10.png"/><Relationship Id="rId26" Type="http://schemas.openxmlformats.org/officeDocument/2006/relationships/hyperlink" Target="http://www.findpatent.ru/patent/235/2354622.html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image" Target="media/image3.png"/><Relationship Id="rId12" Type="http://schemas.openxmlformats.org/officeDocument/2006/relationships/hyperlink" Target="https://ru.wikipedia.org/w/index.php?title=%D0%9A%D0%BE%D0%BD%D1%81%D0%B8%D1%81%D1%82%D0%B5%D0%BD%D1%86%D0%B8%D1%8F&amp;action=edit&amp;redlink=1" TargetMode="External"/><Relationship Id="rId17" Type="http://schemas.openxmlformats.org/officeDocument/2006/relationships/image" Target="media/image9.png"/><Relationship Id="rId25" Type="http://schemas.openxmlformats.org/officeDocument/2006/relationships/hyperlink" Target="http://www.dorognik.com/index.php/stroitelstvo-i-remont-dorog-3/stroitelstvo-dorog-kholodnym-asfaltom" TargetMode="Externa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ru.wikipedia.org/wiki/%D0%9B%D0%B0%D1%82%D0%B8%D0%BD%D1%81%D0%BA%D0%B8%D0%B9_%D1%8F%D0%B7%D1%8B%D0%BA" TargetMode="External"/><Relationship Id="rId24" Type="http://schemas.openxmlformats.org/officeDocument/2006/relationships/hyperlink" Target="https://patents.google.com/patent/RU2623748C1/ru" TargetMode="External"/><Relationship Id="rId5" Type="http://schemas.openxmlformats.org/officeDocument/2006/relationships/image" Target="media/image1.emf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hyperlink" Target="https://ru.wikipedia.org/w/index.php?title=%D0%A0%D0%B5%D0%BE%D0%BB%D0%BE%D0%B3%D0%B8%D1%87%D0%B5%D1%81%D0%BA%D0%B8%D0%B5_%D1%81%D0%B2%D0%BE%D0%B9%D1%81%D1%82%D0%B2%D0%B0&amp;action=edit&amp;redlink=1" TargetMode="External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13</Pages>
  <Words>3851</Words>
  <Characters>21953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8</cp:revision>
  <dcterms:created xsi:type="dcterms:W3CDTF">2017-11-09T14:32:00Z</dcterms:created>
  <dcterms:modified xsi:type="dcterms:W3CDTF">2017-11-13T13:38:00Z</dcterms:modified>
</cp:coreProperties>
</file>